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A6F24F" w14:textId="0DA5AB71" w:rsidR="00C66810" w:rsidRDefault="00CA3011" w:rsidP="000D4C3B">
      <w:pPr>
        <w:pStyle w:val="CRCoverPage"/>
        <w:tabs>
          <w:tab w:val="right" w:pos="9639"/>
        </w:tabs>
        <w:spacing w:after="0"/>
        <w:rPr>
          <w:b/>
          <w:i/>
          <w:noProof/>
          <w:sz w:val="28"/>
          <w:lang w:eastAsia="ja-JP"/>
        </w:rPr>
      </w:pPr>
      <w:bookmarkStart w:id="0" w:name="_Hlk25738287"/>
      <w:r w:rsidRPr="004206CA">
        <w:rPr>
          <w:b/>
          <w:noProof/>
          <w:sz w:val="24"/>
        </w:rPr>
        <w:t xml:space="preserve">3GPP </w:t>
      </w:r>
      <w:bookmarkEnd w:id="0"/>
      <w:r w:rsidR="004D773A">
        <w:rPr>
          <w:b/>
          <w:noProof/>
          <w:sz w:val="24"/>
        </w:rPr>
        <w:t>TSG-</w:t>
      </w:r>
      <w:fldSimple w:instr=" DOCPROPERTY  TSG/WGRef  \* MERGEFORMAT ">
        <w:r w:rsidR="004D773A">
          <w:rPr>
            <w:b/>
            <w:noProof/>
            <w:sz w:val="24"/>
          </w:rPr>
          <w:t>WG SA2</w:t>
        </w:r>
      </w:fldSimple>
      <w:r w:rsidR="004D773A">
        <w:rPr>
          <w:b/>
          <w:noProof/>
          <w:sz w:val="24"/>
        </w:rPr>
        <w:t xml:space="preserve"> Meeting #</w:t>
      </w:r>
      <w:fldSimple w:instr=" DOCPROPERTY  MtgSeq  \* MERGEFORMAT ">
        <w:r w:rsidR="004D773A">
          <w:rPr>
            <w:b/>
            <w:noProof/>
            <w:sz w:val="24"/>
          </w:rPr>
          <w:t>15</w:t>
        </w:r>
        <w:r w:rsidR="004D773A">
          <w:rPr>
            <w:rFonts w:hint="eastAsia"/>
            <w:b/>
            <w:noProof/>
            <w:sz w:val="24"/>
            <w:lang w:eastAsia="ja-JP"/>
          </w:rPr>
          <w:t>8</w:t>
        </w:r>
        <w:r w:rsidR="004D773A">
          <w:rPr>
            <w:b/>
            <w:noProof/>
            <w:sz w:val="24"/>
          </w:rPr>
          <w:t xml:space="preserve"> </w:t>
        </w:r>
      </w:fldSimple>
      <w:r w:rsidR="00C66810">
        <w:rPr>
          <w:b/>
          <w:i/>
          <w:noProof/>
          <w:sz w:val="28"/>
        </w:rPr>
        <w:tab/>
      </w:r>
      <w:r w:rsidR="00DF3341" w:rsidRPr="006F1FDD">
        <w:rPr>
          <w:b/>
          <w:noProof/>
          <w:sz w:val="24"/>
        </w:rPr>
        <w:t>S2</w:t>
      </w:r>
      <w:r w:rsidR="00337251" w:rsidRPr="006F1FDD">
        <w:rPr>
          <w:b/>
          <w:noProof/>
          <w:sz w:val="24"/>
        </w:rPr>
        <w:t>-</w:t>
      </w:r>
      <w:bookmarkStart w:id="1" w:name="_GoBack"/>
      <w:bookmarkEnd w:id="1"/>
      <w:r w:rsidR="006F1FDD" w:rsidRPr="006F1FDD">
        <w:rPr>
          <w:b/>
          <w:noProof/>
          <w:sz w:val="24"/>
        </w:rPr>
        <w:t>230</w:t>
      </w:r>
      <w:r w:rsidR="00474335" w:rsidRPr="00474335">
        <w:rPr>
          <w:b/>
          <w:noProof/>
          <w:sz w:val="24"/>
        </w:rPr>
        <w:t>9175</w:t>
      </w:r>
    </w:p>
    <w:p w14:paraId="02AA8FD4" w14:textId="4D5F806F" w:rsidR="00C66810" w:rsidRPr="00CA3011" w:rsidRDefault="00E129A4" w:rsidP="00CA3011">
      <w:pPr>
        <w:pStyle w:val="CRCoverPage"/>
        <w:outlineLvl w:val="0"/>
        <w:rPr>
          <w:b/>
          <w:noProof/>
          <w:sz w:val="24"/>
        </w:rPr>
      </w:pPr>
      <w:bookmarkStart w:id="2" w:name="_Hlk34721270"/>
      <w:r w:rsidRPr="00E129A4">
        <w:rPr>
          <w:b/>
          <w:noProof/>
          <w:sz w:val="24"/>
        </w:rPr>
        <w:t>Goteborg, Sweden</w:t>
      </w:r>
      <w:r w:rsidR="00CA3011">
        <w:rPr>
          <w:b/>
          <w:noProof/>
          <w:sz w:val="24"/>
        </w:rPr>
        <w:t xml:space="preserve">, </w:t>
      </w:r>
      <w:r>
        <w:rPr>
          <w:rFonts w:eastAsia="Arial Unicode MS" w:cs="Arial"/>
          <w:b/>
          <w:bCs/>
          <w:sz w:val="24"/>
        </w:rPr>
        <w:t>August</w:t>
      </w:r>
      <w:r w:rsidRPr="0027373B">
        <w:rPr>
          <w:rFonts w:eastAsia="Arial Unicode MS" w:cs="Arial"/>
          <w:b/>
          <w:bCs/>
          <w:sz w:val="24"/>
        </w:rPr>
        <w:t xml:space="preserve"> 2</w:t>
      </w:r>
      <w:r w:rsidR="008452B0">
        <w:rPr>
          <w:rFonts w:eastAsia="Arial Unicode MS" w:cs="Arial"/>
          <w:b/>
          <w:bCs/>
          <w:sz w:val="24"/>
        </w:rPr>
        <w:t>1</w:t>
      </w:r>
      <w:r w:rsidRPr="0027373B">
        <w:rPr>
          <w:rFonts w:eastAsia="Arial Unicode MS" w:cs="Arial"/>
          <w:b/>
          <w:bCs/>
          <w:sz w:val="24"/>
        </w:rPr>
        <w:t xml:space="preserve"> – 2</w:t>
      </w:r>
      <w:r w:rsidR="008452B0">
        <w:rPr>
          <w:rFonts w:eastAsia="Arial Unicode MS" w:cs="Arial"/>
          <w:b/>
          <w:bCs/>
          <w:sz w:val="24"/>
        </w:rPr>
        <w:t>5</w:t>
      </w:r>
      <w:r w:rsidR="00CA3011" w:rsidRPr="0056034C">
        <w:rPr>
          <w:b/>
          <w:noProof/>
          <w:sz w:val="24"/>
        </w:rPr>
        <w:t xml:space="preserve"> 202</w:t>
      </w:r>
      <w:bookmarkEnd w:id="2"/>
      <w:r w:rsidR="00235850">
        <w:rPr>
          <w:b/>
          <w:noProof/>
          <w:sz w:val="24"/>
        </w:rPr>
        <w:t>3</w:t>
      </w:r>
      <w:r w:rsidR="00D0589F">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D0589F">
        <w:rPr>
          <w:b/>
          <w:noProof/>
          <w:sz w:val="24"/>
        </w:rPr>
        <w:tab/>
      </w:r>
      <w:r w:rsidR="00D0589F">
        <w:rPr>
          <w:b/>
          <w:noProof/>
          <w:sz w:val="24"/>
        </w:rPr>
        <w:tab/>
      </w:r>
      <w:r w:rsidR="008B0879">
        <w:rPr>
          <w:b/>
          <w:noProof/>
          <w:sz w:val="24"/>
        </w:rPr>
        <w:tab/>
      </w:r>
      <w:r w:rsidR="008B0879">
        <w:rPr>
          <w:b/>
          <w:noProof/>
          <w:sz w:val="24"/>
        </w:rPr>
        <w:tab/>
      </w:r>
      <w:r w:rsidR="00CA3011">
        <w:rPr>
          <w:b/>
          <w:i/>
          <w:color w:val="0000FF"/>
          <w:lang w:eastAsia="ko-KR"/>
        </w:rPr>
        <w:t xml:space="preserve">(revision of </w:t>
      </w:r>
      <w:r w:rsidR="00DB511A">
        <w:rPr>
          <w:b/>
          <w:i/>
          <w:color w:val="0000FF"/>
          <w:lang w:eastAsia="ko-KR"/>
        </w:rPr>
        <w:t>S2</w:t>
      </w:r>
      <w:r w:rsidR="00CA3011">
        <w:rPr>
          <w:b/>
          <w:i/>
          <w:color w:val="0000FF"/>
          <w:lang w:eastAsia="ko-KR"/>
        </w:rPr>
        <w:t>-2</w:t>
      </w:r>
      <w:r w:rsidR="00DB511A">
        <w:rPr>
          <w:b/>
          <w:i/>
          <w:color w:val="0000FF"/>
          <w:lang w:eastAsia="ko-KR"/>
        </w:rPr>
        <w:t>30</w:t>
      </w:r>
      <w:r w:rsidR="00CA3011">
        <w:rPr>
          <w:b/>
          <w:i/>
          <w:color w:val="0000FF"/>
          <w:lang w:eastAsia="ko-KR"/>
        </w:rPr>
        <w:t>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511FE546" w:rsidR="002772A1" w:rsidRDefault="009A404E" w:rsidP="007D19F2">
            <w:pPr>
              <w:pStyle w:val="CRCoverPage"/>
              <w:spacing w:after="0"/>
              <w:jc w:val="right"/>
              <w:rPr>
                <w:b/>
                <w:noProof/>
                <w:sz w:val="28"/>
                <w:lang w:eastAsia="ja-JP"/>
              </w:rPr>
            </w:pPr>
            <w:r>
              <w:rPr>
                <w:b/>
                <w:noProof/>
                <w:sz w:val="28"/>
              </w:rPr>
              <w:t>2</w:t>
            </w:r>
            <w:r w:rsidR="00A41423">
              <w:rPr>
                <w:b/>
                <w:noProof/>
                <w:sz w:val="28"/>
              </w:rPr>
              <w:t>3</w:t>
            </w:r>
            <w:r w:rsidR="00F01579">
              <w:rPr>
                <w:rFonts w:hint="eastAsia"/>
                <w:b/>
                <w:noProof/>
                <w:sz w:val="28"/>
                <w:lang w:eastAsia="ja-JP"/>
              </w:rPr>
              <w:t>.</w:t>
            </w:r>
            <w:r w:rsidR="00A41423">
              <w:rPr>
                <w:b/>
                <w:noProof/>
                <w:sz w:val="28"/>
                <w:lang w:eastAsia="ja-JP"/>
              </w:rPr>
              <w:t>5</w:t>
            </w:r>
            <w:r w:rsidR="00543D42">
              <w:rPr>
                <w:b/>
                <w:noProof/>
                <w:sz w:val="28"/>
                <w:lang w:eastAsia="ja-JP"/>
              </w:rPr>
              <w:t>0</w:t>
            </w:r>
            <w:r w:rsidR="00A41423">
              <w:rPr>
                <w:b/>
                <w:noProof/>
                <w:sz w:val="28"/>
                <w:lang w:eastAsia="ja-JP"/>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5FCDFD4A" w:rsidR="002772A1" w:rsidRDefault="00474335">
            <w:pPr>
              <w:pStyle w:val="CRCoverPage"/>
              <w:spacing w:after="0"/>
              <w:rPr>
                <w:noProof/>
                <w:lang w:eastAsia="ja-JP"/>
              </w:rPr>
            </w:pPr>
            <w:r w:rsidRPr="00474335">
              <w:rPr>
                <w:b/>
                <w:noProof/>
                <w:sz w:val="28"/>
                <w:lang w:eastAsia="ja-JP"/>
              </w:rPr>
              <w:t>4403</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10E7F5C5" w:rsidR="002772A1" w:rsidRDefault="00CA3011">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566D213E" w:rsidR="002772A1" w:rsidRDefault="0039334C" w:rsidP="00C66810">
            <w:pPr>
              <w:pStyle w:val="CRCoverPage"/>
              <w:spacing w:after="0"/>
              <w:jc w:val="center"/>
              <w:rPr>
                <w:noProof/>
                <w:sz w:val="28"/>
              </w:rPr>
            </w:pPr>
            <w:r>
              <w:rPr>
                <w:b/>
                <w:noProof/>
                <w:sz w:val="28"/>
              </w:rPr>
              <w:t>1</w:t>
            </w:r>
            <w:r w:rsidR="00404846">
              <w:rPr>
                <w:b/>
                <w:noProof/>
                <w:sz w:val="28"/>
              </w:rPr>
              <w:t>8</w:t>
            </w:r>
            <w:r w:rsidR="009A404E">
              <w:rPr>
                <w:b/>
                <w:noProof/>
                <w:sz w:val="28"/>
              </w:rPr>
              <w:t>.</w:t>
            </w:r>
            <w:r w:rsidR="00404846">
              <w:rPr>
                <w:b/>
                <w:noProof/>
                <w:sz w:val="28"/>
                <w:lang w:eastAsia="ja-JP"/>
              </w:rPr>
              <w:t>2</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3" w:name="_Hlt497126619"/>
              <w:r>
                <w:rPr>
                  <w:rStyle w:val="aa"/>
                  <w:rFonts w:cs="Arial"/>
                  <w:b/>
                  <w:i/>
                  <w:noProof/>
                  <w:color w:val="FF0000"/>
                </w:rPr>
                <w:t>L</w:t>
              </w:r>
              <w:bookmarkEnd w:id="3"/>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05DFDDED" w:rsidR="00B73677" w:rsidRDefault="00D06841" w:rsidP="00B73677">
            <w:pPr>
              <w:pStyle w:val="CRCoverPage"/>
              <w:spacing w:after="0"/>
              <w:ind w:left="100"/>
              <w:rPr>
                <w:noProof/>
                <w:lang w:eastAsia="ja-JP"/>
              </w:rPr>
            </w:pPr>
            <w:r>
              <w:rPr>
                <w:color w:val="000000"/>
              </w:rPr>
              <w:t>Update Procedure for supporting UE power saving management</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B73677"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1D45EEF3" w:rsidR="00B73677" w:rsidRDefault="00D06841" w:rsidP="00B73677">
            <w:pPr>
              <w:pStyle w:val="CRCoverPage"/>
              <w:spacing w:after="0"/>
              <w:ind w:left="100"/>
              <w:rPr>
                <w:noProof/>
                <w:lang w:eastAsia="ja-JP"/>
              </w:rPr>
            </w:pPr>
            <w:r>
              <w:rPr>
                <w:noProof/>
                <w:lang w:eastAsia="ja-JP"/>
              </w:rPr>
              <w:t>Samsung</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1E1E2740" w:rsidR="00B73677" w:rsidRDefault="00B61E84" w:rsidP="00B73677">
            <w:pPr>
              <w:pStyle w:val="CRCoverPage"/>
              <w:spacing w:after="0"/>
              <w:ind w:left="100"/>
              <w:rPr>
                <w:noProof/>
                <w:lang w:eastAsia="ja-JP"/>
              </w:rPr>
            </w:pPr>
            <w:r>
              <w:t>XRM</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59C82201" w:rsidR="00B73677" w:rsidRDefault="00B73677" w:rsidP="00B73677">
            <w:pPr>
              <w:pStyle w:val="CRCoverPage"/>
              <w:spacing w:after="0"/>
              <w:ind w:left="100"/>
              <w:rPr>
                <w:noProof/>
                <w:lang w:eastAsia="ja-JP"/>
              </w:rPr>
            </w:pPr>
            <w:r>
              <w:rPr>
                <w:noProof/>
              </w:rPr>
              <w:t>2023-08-1</w:t>
            </w:r>
            <w:r w:rsidR="0049336F">
              <w:rPr>
                <w:rFonts w:hint="eastAsia"/>
                <w:noProof/>
                <w:lang w:eastAsia="ja-JP"/>
              </w:rPr>
              <w:t>1</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4BAAEFA6" w:rsidR="00B73677" w:rsidRDefault="00D06841" w:rsidP="00B73677">
            <w:pPr>
              <w:pStyle w:val="CRCoverPage"/>
              <w:spacing w:after="0"/>
              <w:ind w:left="100" w:right="-609"/>
              <w:rPr>
                <w:b/>
                <w:noProof/>
              </w:rPr>
            </w:pPr>
            <w:r>
              <w:rPr>
                <w:b/>
                <w:noProof/>
              </w:rPr>
              <w:t>B</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3F67043" w:rsidR="00B73677" w:rsidRDefault="00B73677" w:rsidP="00B73677">
            <w:pPr>
              <w:pStyle w:val="CRCoverPage"/>
              <w:spacing w:after="0"/>
              <w:ind w:left="100"/>
              <w:rPr>
                <w:noProof/>
              </w:rPr>
            </w:pPr>
            <w:r>
              <w:rPr>
                <w:noProof/>
              </w:rPr>
              <w:t>Rel-18</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4070EC"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70DD08" w14:textId="3B3FAFD4" w:rsidR="008D1FD4" w:rsidRDefault="00BA205D" w:rsidP="00D028AF">
            <w:pPr>
              <w:pStyle w:val="CRCoverPage"/>
              <w:spacing w:after="0"/>
              <w:ind w:left="100"/>
              <w:rPr>
                <w:color w:val="000000"/>
              </w:rPr>
            </w:pPr>
            <w:r w:rsidRPr="00BA205D">
              <w:rPr>
                <w:color w:val="000000"/>
              </w:rPr>
              <w:t xml:space="preserve">In the procedures for setting up or updating an AF session with QoS, the 5G System may be provided with Periodicity information for NG-RAN to configure UE power management for connected mode DRX. The Periodicity information </w:t>
            </w:r>
            <w:r w:rsidR="00A971C5">
              <w:rPr>
                <w:color w:val="000000"/>
              </w:rPr>
              <w:t>may or may not be provided by the AF.</w:t>
            </w:r>
          </w:p>
          <w:p w14:paraId="7900E8CF" w14:textId="13F13483" w:rsidR="00BA205D" w:rsidRPr="00D028AF" w:rsidRDefault="00A971C5" w:rsidP="00D028AF">
            <w:pPr>
              <w:pStyle w:val="CRCoverPage"/>
              <w:spacing w:after="0"/>
              <w:ind w:left="100"/>
              <w:rPr>
                <w:lang w:eastAsia="ja-JP"/>
              </w:rPr>
            </w:pPr>
            <w:r>
              <w:rPr>
                <w:noProof/>
              </w:rPr>
              <w:t xml:space="preserve">It is unclear how the PCF detemines whether to send UE power saving management related information to the SMF and </w:t>
            </w:r>
            <w:r>
              <w:t>request the UPF to perform N6 Traffic Parameter(s) measurement</w:t>
            </w:r>
            <w:r>
              <w:rPr>
                <w:noProof/>
              </w:rPr>
              <w:t>.</w:t>
            </w:r>
          </w:p>
        </w:tc>
      </w:tr>
      <w:tr w:rsidR="00B73677" w14:paraId="4EEB0870" w14:textId="77777777">
        <w:tc>
          <w:tcPr>
            <w:tcW w:w="2694" w:type="dxa"/>
            <w:gridSpan w:val="2"/>
            <w:tcBorders>
              <w:left w:val="single" w:sz="4" w:space="0" w:color="auto"/>
            </w:tcBorders>
          </w:tcPr>
          <w:p w14:paraId="47F018ED" w14:textId="10AEA74C"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B61E84"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56CF64" w14:textId="77777777" w:rsidR="004070EC" w:rsidRDefault="00B73677" w:rsidP="004070EC">
            <w:pPr>
              <w:pStyle w:val="CRCoverPage"/>
              <w:spacing w:after="0"/>
              <w:ind w:left="100"/>
              <w:rPr>
                <w:noProof/>
              </w:rPr>
            </w:pPr>
            <w:r>
              <w:rPr>
                <w:noProof/>
              </w:rPr>
              <w:t>This CR proposes to</w:t>
            </w:r>
          </w:p>
          <w:p w14:paraId="4D459B85" w14:textId="170C8660" w:rsidR="00B73677" w:rsidRPr="001E2743" w:rsidRDefault="00BA205D" w:rsidP="00BA205D">
            <w:pPr>
              <w:pStyle w:val="CRCoverPage"/>
              <w:numPr>
                <w:ilvl w:val="0"/>
                <w:numId w:val="6"/>
              </w:numPr>
              <w:spacing w:after="0"/>
            </w:pPr>
            <w:r>
              <w:rPr>
                <w:lang w:eastAsia="ja-JP"/>
              </w:rPr>
              <w:t xml:space="preserve">AF provides the indicator to </w:t>
            </w:r>
            <w:r>
              <w:t>supporting UE power saving management scheme for connected mode DRX</w:t>
            </w:r>
            <w:r w:rsidR="00D028AF">
              <w:t>.</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703719E3" w:rsidR="00B73677" w:rsidRDefault="00CB0B60" w:rsidP="00A971C5">
            <w:pPr>
              <w:pStyle w:val="CRCoverPage"/>
              <w:spacing w:after="0"/>
              <w:ind w:left="100"/>
              <w:rPr>
                <w:noProof/>
              </w:rPr>
            </w:pPr>
            <w:r>
              <w:rPr>
                <w:noProof/>
              </w:rPr>
              <w:t>Unclear procedure to</w:t>
            </w:r>
            <w:r w:rsidR="00A971C5">
              <w:rPr>
                <w:noProof/>
              </w:rPr>
              <w:t xml:space="preserve"> </w:t>
            </w:r>
            <w:r>
              <w:rPr>
                <w:noProof/>
              </w:rPr>
              <w:t>UE power saving management</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441AA614" w:rsidR="00B73677" w:rsidRDefault="00B61E84" w:rsidP="00B73677">
            <w:pPr>
              <w:pStyle w:val="CRCoverPage"/>
              <w:spacing w:after="0"/>
              <w:ind w:left="100"/>
              <w:rPr>
                <w:noProof/>
                <w:lang w:eastAsia="ja-JP"/>
              </w:rPr>
            </w:pPr>
            <w:r>
              <w:rPr>
                <w:noProof/>
                <w:lang w:val="en-US" w:eastAsia="ja-JP"/>
              </w:rPr>
              <w:t>4.15.6.6</w:t>
            </w:r>
            <w:r w:rsidR="00D06841">
              <w:rPr>
                <w:noProof/>
                <w:lang w:val="en-US" w:eastAsia="ja-JP"/>
              </w:rPr>
              <w:t>, 4.45.6.6.a</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45BEEF73" w14:textId="798EC5B1" w:rsidR="00424C32" w:rsidRDefault="00424C32"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 w:name="_Toc11247565"/>
      <w:bookmarkStart w:id="5" w:name="_Toc27044704"/>
      <w:bookmarkStart w:id="6" w:name="_Toc36033746"/>
      <w:bookmarkStart w:id="7" w:name="_Toc45131892"/>
      <w:bookmarkStart w:id="8" w:name="_Toc49776177"/>
      <w:bookmarkStart w:id="9" w:name="_Toc51747097"/>
      <w:bookmarkStart w:id="10" w:name="_Toc66360661"/>
      <w:bookmarkStart w:id="11" w:name="_Toc68105166"/>
      <w:bookmarkStart w:id="12" w:name="_Toc74755796"/>
      <w:bookmarkStart w:id="13" w:name="_Toc90643099"/>
      <w:bookmarkStart w:id="14" w:name="_Toc28013303"/>
      <w:bookmarkStart w:id="15" w:name="_Toc36040058"/>
      <w:bookmarkStart w:id="16" w:name="_Toc44692671"/>
      <w:bookmarkStart w:id="17" w:name="_Toc45134132"/>
      <w:bookmarkStart w:id="18" w:name="_Toc49607196"/>
      <w:bookmarkStart w:id="19" w:name="_Toc51763168"/>
      <w:bookmarkStart w:id="20" w:name="_Toc58850063"/>
      <w:bookmarkStart w:id="21" w:name="_Toc59018443"/>
      <w:bookmarkStart w:id="22" w:name="_Toc68169449"/>
      <w:bookmarkStart w:id="23" w:name="_Toc97203103"/>
      <w:bookmarkStart w:id="24"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bookmarkEnd w:id="4"/>
      <w:bookmarkEnd w:id="5"/>
      <w:bookmarkEnd w:id="6"/>
      <w:bookmarkEnd w:id="7"/>
      <w:bookmarkEnd w:id="8"/>
      <w:bookmarkEnd w:id="9"/>
      <w:bookmarkEnd w:id="10"/>
      <w:bookmarkEnd w:id="11"/>
      <w:bookmarkEnd w:id="12"/>
      <w:bookmarkEnd w:id="13"/>
    </w:p>
    <w:p w14:paraId="59B012C0" w14:textId="180AECB0" w:rsidR="00D06841" w:rsidRPr="00140E21" w:rsidRDefault="00D06841" w:rsidP="00D06841">
      <w:pPr>
        <w:pStyle w:val="40"/>
        <w:rPr>
          <w:lang w:eastAsia="zh-CN"/>
        </w:rPr>
      </w:pPr>
      <w:r w:rsidRPr="00D06841">
        <w:rPr>
          <w:lang w:eastAsia="zh-CN"/>
        </w:rPr>
        <w:t>4.15.6.6</w:t>
      </w:r>
      <w:r w:rsidRPr="00D06841">
        <w:rPr>
          <w:lang w:eastAsia="zh-CN"/>
        </w:rPr>
        <w:tab/>
        <w:t>Setting up an AF session with required QoS procedure</w:t>
      </w:r>
    </w:p>
    <w:p w14:paraId="52CC25B1" w14:textId="77777777" w:rsidR="00D06841" w:rsidRDefault="00D06841" w:rsidP="00D06841">
      <w:pPr>
        <w:pStyle w:val="TH"/>
      </w:pPr>
      <w:r>
        <w:object w:dxaOrig="11340" w:dyaOrig="9090" w14:anchorId="0A3396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85pt;height:363.7pt" o:ole="">
            <v:imagedata r:id="rId13" o:title=""/>
          </v:shape>
          <o:OLEObject Type="Embed" ProgID="Visio.Drawing.11" ShapeID="_x0000_i1025" DrawAspect="Content" ObjectID="_1753289823" r:id="rId14"/>
        </w:object>
      </w:r>
    </w:p>
    <w:p w14:paraId="7CCEDE40" w14:textId="77777777" w:rsidR="00D06841" w:rsidRPr="00140E21" w:rsidRDefault="00D06841" w:rsidP="00D06841">
      <w:pPr>
        <w:pStyle w:val="TF"/>
        <w:rPr>
          <w:lang w:eastAsia="zh-CN"/>
        </w:rPr>
      </w:pPr>
      <w:r w:rsidRPr="00140E21">
        <w:rPr>
          <w:lang w:eastAsia="zh-CN"/>
        </w:rPr>
        <w:t>Figure 4.15.6.6-1: Setting up an AF session with required QoS procedure</w:t>
      </w:r>
    </w:p>
    <w:p w14:paraId="27312D1F" w14:textId="77777777" w:rsidR="00D06841" w:rsidRPr="00140E21" w:rsidRDefault="00D06841" w:rsidP="00D06841">
      <w:pPr>
        <w:pStyle w:val="B10"/>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PDU Set QoS parameters (as described in clause 5.7.7 of TS 23.501 [2]), Protocol Description (as described in clause 5.37.5 of TS 23.501 [2]), Alternative Service Requirements (as described in clause 6.1.3.22 of TS 23.503 [20]), DNN, S-NSSAI</w:t>
      </w:r>
      <w:r w:rsidRPr="00140E21">
        <w:rPr>
          <w:lang w:eastAsia="zh-CN"/>
        </w:rPr>
        <w:t>) to the NEF.</w:t>
      </w:r>
      <w:r>
        <w:rPr>
          <w:lang w:eastAsia="zh-CN"/>
        </w:rPr>
        <w:t xml:space="preserve"> Optionally, QoS monitoring requirements and Multi-modal Service ID can be included in the AF request.</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w:t>
      </w:r>
      <w:r w:rsidRPr="00D97A01">
        <w:rPr>
          <w:highlight w:val="yellow"/>
        </w:rPr>
        <w:t>UE power saving management indication</w:t>
      </w:r>
      <w:r>
        <w:rPr>
          <w:lang w:eastAsia="zh-CN"/>
        </w:rPr>
        <w:t xml:space="preserve">. The optional Alternative Service Requirements provided by the AF shall either contain QoS References or Requested Alternative QoS Parameter Set(s) in a prioritized order as described in clause 6.1.3.22 of TS 23.503 [20]. Optionally, </w:t>
      </w:r>
      <w:r w:rsidRPr="00D97A01">
        <w:rPr>
          <w:lang w:eastAsia="zh-CN"/>
        </w:rPr>
        <w:t>Packet Delay Variation requirements can be included in the AF request as described in clause 6.1.3.26</w:t>
      </w:r>
      <w:r>
        <w:rPr>
          <w:lang w:eastAsia="zh-CN"/>
        </w:rPr>
        <w:t xml:space="preserve"> of TS 23.503 [20]. Optionally, the AF may provide QoS duration and QoS inactivity interval in order to indicate PCF the time period when the QoS should be applied.</w:t>
      </w:r>
    </w:p>
    <w:p w14:paraId="249CB915" w14:textId="77777777" w:rsidR="00D06841" w:rsidRDefault="00D06841" w:rsidP="00D06841">
      <w:pPr>
        <w:pStyle w:val="NO"/>
      </w:pPr>
      <w:r>
        <w:t>NOTE 1:</w:t>
      </w:r>
      <w:r>
        <w:tab/>
        <w:t>For multi-modal flows related to multiple UEs, multiple UE-specific AF requests are used and the AF provided information to NEF is the same as single UE case (as defined in clause 5.37.2 of TS 23.501 [2]).</w:t>
      </w:r>
    </w:p>
    <w:p w14:paraId="2B7524A9" w14:textId="77777777" w:rsidR="00D06841" w:rsidRPr="00140E21" w:rsidRDefault="00D06841" w:rsidP="00D06841">
      <w:pPr>
        <w:pStyle w:val="B10"/>
        <w:rPr>
          <w:lang w:eastAsia="zh-CN"/>
        </w:rPr>
      </w:pPr>
      <w:r w:rsidRPr="00140E21">
        <w:rPr>
          <w:lang w:eastAsia="zh-CN"/>
        </w:rPr>
        <w:lastRenderedPageBreak/>
        <w:t>2.</w:t>
      </w:r>
      <w:r w:rsidRPr="00140E21">
        <w:rPr>
          <w:lang w:eastAsia="zh-CN"/>
        </w:rPr>
        <w:tab/>
      </w:r>
      <w:r>
        <w:rPr>
          <w:lang w:eastAsia="zh-CN"/>
        </w:rPr>
        <w:t xml:space="preserve">The NEF assigns a Transaction Reference ID to the Nnef_AFsessionWithQoS_Create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480C2C8E" w14:textId="77777777" w:rsidR="00D06841" w:rsidRDefault="00D06841" w:rsidP="00D06841">
      <w:pPr>
        <w:pStyle w:val="B10"/>
        <w:rPr>
          <w:lang w:eastAsia="zh-CN"/>
        </w:rPr>
      </w:pPr>
      <w:r>
        <w:rPr>
          <w:lang w:eastAsia="zh-CN"/>
        </w:rPr>
        <w:tab/>
        <w:t>The NEF determines whether to invoke the TSCTSF or to directly contact the PCF. This determination may use the presence of a QoS Reference or individual QoS parameters in the AF request. The determination may also use the AF identifier or the presence of AF provided parameters that describe the traffic characteristics. The determination may also be based on operator configuration, e.g. SLA between operator and application provider.</w:t>
      </w:r>
    </w:p>
    <w:p w14:paraId="1616102A" w14:textId="77777777" w:rsidR="00D06841" w:rsidRDefault="00D06841" w:rsidP="00D06841">
      <w:pPr>
        <w:pStyle w:val="NO"/>
      </w:pPr>
      <w:r>
        <w:t>NOTE 2:</w:t>
      </w:r>
      <w:r>
        <w:tab/>
        <w:t>The NEF can determine whether the TSCTSF needs to be involved based on the DNN/S-NSSAI for the AF session according to the SLA.</w:t>
      </w:r>
    </w:p>
    <w:p w14:paraId="6776E728" w14:textId="77777777" w:rsidR="00D06841" w:rsidRDefault="00D06841" w:rsidP="00D06841">
      <w:pPr>
        <w:pStyle w:val="B10"/>
        <w:rPr>
          <w:lang w:eastAsia="zh-CN"/>
        </w:rPr>
      </w:pPr>
      <w:r>
        <w:rPr>
          <w:lang w:eastAsia="zh-CN"/>
        </w:rPr>
        <w:tab/>
        <w:t>If the NEF determines not to invoke the TSCTSF, then steps 3, 4, 5, 6, 7, 8 are executed, otherwise, steps 3a, 3b, 4a, 4b, 5, 6a, 7a, 7b, 8 are executed.</w:t>
      </w:r>
    </w:p>
    <w:p w14:paraId="578EE9CF" w14:textId="77777777" w:rsidR="00D06841" w:rsidRPr="00140E21" w:rsidRDefault="00D06841" w:rsidP="00D06841">
      <w:pPr>
        <w:pStyle w:val="B10"/>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Npcf_PolicyAuthorization_Create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20AC82D7" w14:textId="77777777" w:rsidR="00D06841" w:rsidRDefault="00D06841" w:rsidP="00D06841">
      <w:pPr>
        <w:pStyle w:val="B10"/>
      </w:pPr>
      <w:r>
        <w:tab/>
        <w:t>If the AF is considered to be trusted by the operator, the AF uses the Npcf_PolicyAuthorization_Create request message to interact directly with PCF to request reserving resources for an AF session.</w:t>
      </w:r>
    </w:p>
    <w:p w14:paraId="15244760" w14:textId="77777777" w:rsidR="00D06841" w:rsidRDefault="00D06841" w:rsidP="00D06841">
      <w:pPr>
        <w:pStyle w:val="B10"/>
      </w:pPr>
      <w:r>
        <w:t>3a.</w:t>
      </w:r>
      <w:r>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2BD2FC7A" w14:textId="77777777" w:rsidR="00D06841" w:rsidRDefault="00D06841" w:rsidP="00D06841">
      <w:pPr>
        <w:pStyle w:val="B10"/>
      </w:pPr>
      <w:r>
        <w:tab/>
        <w:t>If the AF is considered to be trusted by the operator, the AF uses the Ntsctsf_QoSandTSCAssistance_Create request message to interact directly with TSCTSF to request reserving resources for an AF session.</w:t>
      </w:r>
    </w:p>
    <w:p w14:paraId="582C9C8D" w14:textId="77777777" w:rsidR="00D06841" w:rsidRDefault="00D06841" w:rsidP="00D06841">
      <w:pPr>
        <w:pStyle w:val="B10"/>
      </w:pPr>
      <w:r>
        <w:tab/>
        <w:t>A TSCTSF address may be locally configured (a single TSCTSF per DNN/S-NSSAI) in the NEF, PCF and trusted AF. Alternatively, the NEF uses the AF Identifier to determine the DNN/S-NSSAI and uses the DNN/S-NSSAI to discover the TSCTSF from the NRF.</w:t>
      </w:r>
    </w:p>
    <w:p w14:paraId="427EAAF5" w14:textId="77777777" w:rsidR="00D06841" w:rsidRDefault="00D06841" w:rsidP="00D06841">
      <w:pPr>
        <w:pStyle w:val="B10"/>
      </w:pPr>
      <w:r>
        <w:t>3b.</w:t>
      </w:r>
      <w: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10715BC3" w14:textId="77777777" w:rsidR="00D06841" w:rsidRDefault="00D06841" w:rsidP="00D06841">
      <w:pPr>
        <w:pStyle w:val="B10"/>
      </w:pPr>
      <w:r>
        <w:tab/>
        <w:t>If the TSCTSF does not have an AF-session for a given UE address, the TSCTSF discovers the PCF and a Npcf_PolicyAuthorization_Create request message to the PCF.</w:t>
      </w:r>
    </w:p>
    <w:p w14:paraId="67DA0AC0" w14:textId="77777777" w:rsidR="00D06841" w:rsidRDefault="00D06841" w:rsidP="00D06841">
      <w:pPr>
        <w:pStyle w:val="B10"/>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32DB4975" w14:textId="77777777" w:rsidR="00D06841" w:rsidRDefault="00D06841" w:rsidP="00D06841">
      <w:pPr>
        <w:pStyle w:val="B10"/>
      </w:pPr>
      <w:r>
        <w:t>4.</w:t>
      </w:r>
      <w:r>
        <w:tab/>
        <w:t>For requests received from the NEF in step 3, the PCF determines whether the request is authorized and notifies the NEF if the request is not authorized.</w:t>
      </w:r>
    </w:p>
    <w:p w14:paraId="219DE1F3" w14:textId="77777777" w:rsidR="00D06841" w:rsidRDefault="00D06841" w:rsidP="00D06841">
      <w:pPr>
        <w:pStyle w:val="B10"/>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Npcf_PolicyAuthorization_Create response message directly to AF.</w:t>
      </w:r>
    </w:p>
    <w:p w14:paraId="40F1F5F4" w14:textId="77777777" w:rsidR="00D06841" w:rsidRDefault="00D06841" w:rsidP="00D06841">
      <w:pPr>
        <w:pStyle w:val="B10"/>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1D7560D8" w14:textId="77777777" w:rsidR="00D06841" w:rsidRDefault="00D06841" w:rsidP="00D06841">
      <w:pPr>
        <w:pStyle w:val="B10"/>
      </w:pPr>
      <w:r>
        <w:lastRenderedPageBreak/>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3B10F1B8" w14:textId="77777777" w:rsidR="00D06841" w:rsidRDefault="00D06841" w:rsidP="00D06841">
      <w:pPr>
        <w:pStyle w:val="B10"/>
      </w:pPr>
      <w:r>
        <w:tab/>
        <w:t>If the PCF receives PDU Set QoS parameters described in clause 5.7.7 of TS 23.501 [2], the PDU Set QoS parameters are applied as described in clause 6.1.3.22 of TS 23.503 [20].</w:t>
      </w:r>
    </w:p>
    <w:p w14:paraId="141602FA" w14:textId="77777777" w:rsidR="00D06841" w:rsidRPr="00140E21" w:rsidRDefault="00D06841" w:rsidP="00D06841">
      <w:pPr>
        <w:pStyle w:val="B10"/>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2B7CF036" w14:textId="77777777" w:rsidR="00D06841" w:rsidRDefault="00D06841" w:rsidP="00D06841">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731814B7" w14:textId="77777777" w:rsidR="00D06841" w:rsidRDefault="00D06841" w:rsidP="00D06841">
      <w:pPr>
        <w:pStyle w:val="B10"/>
        <w:rPr>
          <w:lang w:eastAsia="zh-CN"/>
        </w:rPr>
      </w:pPr>
      <w:r>
        <w:rPr>
          <w:lang w:eastAsia="zh-CN"/>
        </w:rPr>
        <w:tab/>
        <w:t>For multi-modal flows, the PCF derives the required QoS parameters in the PCC rules and generates the QoS monitoring requirements policy for each media flow, based on the information provided by the NEF.</w:t>
      </w:r>
    </w:p>
    <w:p w14:paraId="7DDFAD28" w14:textId="77777777" w:rsidR="00D06841" w:rsidRDefault="00D06841" w:rsidP="00D06841">
      <w:pPr>
        <w:pStyle w:val="B10"/>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0902E154" w14:textId="77777777" w:rsidR="00D06841" w:rsidRDefault="00D06841" w:rsidP="00D06841">
      <w:pPr>
        <w:pStyle w:val="B10"/>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4E8B087D" w14:textId="77777777" w:rsidR="00D06841" w:rsidRDefault="00D06841" w:rsidP="00D06841">
      <w:pPr>
        <w:pStyle w:val="B10"/>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46D18D5C" w14:textId="77777777" w:rsidR="00D06841" w:rsidRDefault="00D06841" w:rsidP="00D06841">
      <w:pPr>
        <w:pStyle w:val="B10"/>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7028D61D" w14:textId="77777777" w:rsidR="00D06841" w:rsidRDefault="00D06841" w:rsidP="00D06841">
      <w:pPr>
        <w:pStyle w:val="B10"/>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69AB129D" w14:textId="77777777" w:rsidR="00D06841" w:rsidRDefault="00D06841" w:rsidP="00D06841">
      <w:pPr>
        <w:pStyle w:val="B10"/>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62F60971" w14:textId="77777777" w:rsidR="00D06841" w:rsidRDefault="00D06841" w:rsidP="00D06841">
      <w:pPr>
        <w:pStyle w:val="B10"/>
        <w:rPr>
          <w:lang w:eastAsia="zh-CN"/>
        </w:rPr>
      </w:pPr>
      <w:r>
        <w:rPr>
          <w:lang w:eastAsia="zh-CN"/>
        </w:rPr>
        <w:tab/>
        <w:t>If the AF is considered to be trusted by the operator, the TSCTSF sends the Ntsctsf_QoSandTSCAssistance_Create response message directly to AF.</w:t>
      </w:r>
    </w:p>
    <w:p w14:paraId="13D53049" w14:textId="77777777" w:rsidR="00D06841" w:rsidRPr="00140E21" w:rsidRDefault="00D06841" w:rsidP="00D06841">
      <w:pPr>
        <w:pStyle w:val="B10"/>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74AA1A23" w14:textId="77777777" w:rsidR="00D06841" w:rsidRDefault="00D06841" w:rsidP="00D06841">
      <w:pPr>
        <w:pStyle w:val="B10"/>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3CB9A4B4" w14:textId="77777777" w:rsidR="00D06841" w:rsidRDefault="00D06841" w:rsidP="00D06841">
      <w:pPr>
        <w:pStyle w:val="B10"/>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38F06E20" w14:textId="77777777" w:rsidR="00D06841" w:rsidRDefault="00D06841" w:rsidP="00D06841">
      <w:pPr>
        <w:pStyle w:val="B10"/>
        <w:rPr>
          <w:lang w:eastAsia="zh-CN"/>
        </w:rPr>
      </w:pPr>
      <w:r>
        <w:rPr>
          <w:lang w:eastAsia="zh-CN"/>
        </w:rPr>
        <w:tab/>
        <w:t>The TSCTSF that receives Capability for BAT adaptation or BAT Window in step 3a shall subscribe to notification on BAT offset via sending a Npcf_PolicyAuthorization_Subscribe request message to the PCF.</w:t>
      </w:r>
    </w:p>
    <w:p w14:paraId="7ABD8834" w14:textId="77777777" w:rsidR="00D06841" w:rsidRDefault="00D06841" w:rsidP="00D06841">
      <w:pPr>
        <w:pStyle w:val="B10"/>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541F3723" w14:textId="77777777" w:rsidR="00D06841" w:rsidRDefault="00D06841" w:rsidP="00D06841">
      <w:pPr>
        <w:pStyle w:val="B10"/>
        <w:rPr>
          <w:lang w:eastAsia="zh-CN"/>
        </w:rPr>
      </w:pPr>
      <w:r>
        <w:rPr>
          <w:lang w:eastAsia="zh-CN"/>
        </w:rPr>
        <w:tab/>
        <w:t>If the AF is considered to be trusted by the operator, the PCF sends the Npcf_PolicyAuthorization_Notify message directly to AF.</w:t>
      </w:r>
    </w:p>
    <w:p w14:paraId="4C932A7B" w14:textId="77777777" w:rsidR="00D06841" w:rsidRDefault="00D06841" w:rsidP="00D06841">
      <w:pPr>
        <w:pStyle w:val="B10"/>
        <w:rPr>
          <w:lang w:eastAsia="zh-CN"/>
        </w:rPr>
      </w:pPr>
      <w:r>
        <w:rPr>
          <w:lang w:eastAsia="zh-CN"/>
        </w:rPr>
        <w:lastRenderedPageBreak/>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44D198AF" w14:textId="77777777" w:rsidR="00D06841" w:rsidRDefault="00D06841" w:rsidP="00D06841">
      <w:pPr>
        <w:pStyle w:val="B10"/>
        <w:rPr>
          <w:lang w:eastAsia="zh-CN"/>
        </w:rPr>
      </w:pPr>
      <w:r>
        <w:rPr>
          <w:lang w:eastAsia="zh-CN"/>
        </w:rPr>
        <w:t>7b.</w:t>
      </w:r>
      <w:r>
        <w:rPr>
          <w:lang w:eastAsia="zh-CN"/>
        </w:rPr>
        <w:tab/>
        <w:t>The TSCTSF sends Ntsctsf_QoSandTSCAssistance_Notify message with the event reported by the PCF to the NEF.</w:t>
      </w:r>
    </w:p>
    <w:p w14:paraId="37DB4FE9" w14:textId="77777777" w:rsidR="00D06841" w:rsidRDefault="00D06841" w:rsidP="00D06841">
      <w:pPr>
        <w:pStyle w:val="B10"/>
        <w:rPr>
          <w:lang w:eastAsia="zh-CN"/>
        </w:rPr>
      </w:pPr>
      <w:r>
        <w:rPr>
          <w:lang w:eastAsia="zh-CN"/>
        </w:rPr>
        <w:tab/>
        <w:t>If the AF is considered to be trusted by the operator, the TSCTSF sends the Ntsctsf_QoSandTSCAssistance_Notify message directly to AF.</w:t>
      </w:r>
    </w:p>
    <w:p w14:paraId="73956B6B" w14:textId="77777777" w:rsidR="00D06841" w:rsidRDefault="00D06841" w:rsidP="00D06841">
      <w:pPr>
        <w:pStyle w:val="B10"/>
        <w:rPr>
          <w:lang w:eastAsia="zh-CN"/>
        </w:rPr>
      </w:pPr>
      <w:r>
        <w:rPr>
          <w:lang w:eastAsia="zh-CN"/>
        </w:rPr>
        <w:t>8.</w:t>
      </w:r>
      <w:r>
        <w:rPr>
          <w:lang w:eastAsia="zh-CN"/>
        </w:rPr>
        <w:tab/>
        <w:t>The NEF sends Nnef_AFsessionWithQoS_Notify message with the event reported by the PCF to the AF.</w:t>
      </w:r>
    </w:p>
    <w:p w14:paraId="4646D68A" w14:textId="1FA353C0" w:rsidR="00D06841" w:rsidRDefault="00D06841" w:rsidP="00D06841">
      <w:pPr>
        <w:rPr>
          <w:lang w:eastAsia="zh-CN"/>
        </w:rPr>
      </w:pPr>
      <w:r>
        <w:rPr>
          <w:lang w:eastAsia="zh-CN"/>
        </w:rP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p w14:paraId="75A4B478" w14:textId="7AEAAD65" w:rsidR="00D06841" w:rsidRDefault="00D06841" w:rsidP="00D068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26A150EA" w14:textId="77777777" w:rsidR="00D06841" w:rsidRDefault="00D06841" w:rsidP="00D06841">
      <w:pPr>
        <w:pStyle w:val="40"/>
        <w:rPr>
          <w:lang w:eastAsia="zh-CN"/>
        </w:rPr>
      </w:pPr>
      <w:bookmarkStart w:id="25" w:name="_Toc36191989"/>
      <w:bookmarkStart w:id="26" w:name="_Toc45193079"/>
      <w:bookmarkStart w:id="27" w:name="_Toc47592711"/>
      <w:bookmarkStart w:id="28" w:name="_Toc51834798"/>
      <w:bookmarkStart w:id="29" w:name="_Toc138763161"/>
      <w:r>
        <w:rPr>
          <w:lang w:eastAsia="zh-CN"/>
        </w:rPr>
        <w:t>4.15.6.6a</w:t>
      </w:r>
      <w:r>
        <w:rPr>
          <w:lang w:eastAsia="zh-CN"/>
        </w:rPr>
        <w:tab/>
        <w:t>AF session with required QoS update procedure</w:t>
      </w:r>
      <w:bookmarkEnd w:id="25"/>
      <w:bookmarkEnd w:id="26"/>
      <w:bookmarkEnd w:id="27"/>
      <w:bookmarkEnd w:id="28"/>
      <w:bookmarkEnd w:id="29"/>
    </w:p>
    <w:p w14:paraId="15A9E040" w14:textId="77777777" w:rsidR="00D06841" w:rsidRDefault="00D06841" w:rsidP="00D06841">
      <w:pPr>
        <w:pStyle w:val="TH"/>
      </w:pPr>
      <w:r w:rsidRPr="00197642">
        <w:object w:dxaOrig="11351" w:dyaOrig="9101" w14:anchorId="78225F54">
          <v:shape id="_x0000_i1026" type="#_x0000_t75" style="width:480.25pt;height:455pt" o:ole="">
            <v:imagedata r:id="rId15" o:title=""/>
          </v:shape>
          <o:OLEObject Type="Embed" ProgID="Visio.Drawing.11" ShapeID="_x0000_i1026" DrawAspect="Content" ObjectID="_1753289824" r:id="rId16"/>
        </w:object>
      </w:r>
    </w:p>
    <w:p w14:paraId="310CB66A" w14:textId="77777777" w:rsidR="00D06841" w:rsidRDefault="00D06841" w:rsidP="00D06841">
      <w:pPr>
        <w:pStyle w:val="TF"/>
      </w:pPr>
      <w:r>
        <w:t>Figure 4.15.6.6a-1: AF session with required QoS update procedure</w:t>
      </w:r>
    </w:p>
    <w:p w14:paraId="4FBEDF11" w14:textId="77777777" w:rsidR="00D06841" w:rsidRDefault="00D06841" w:rsidP="00D06841">
      <w:pPr>
        <w:pStyle w:val="B10"/>
      </w:pPr>
      <w:r>
        <w:t>1.</w:t>
      </w:r>
      <w:r>
        <w:tab/>
        <w:t xml:space="preserve">For an established AF session with required QoS, the AF may send a Nnef_AFsessionWithQoS_Update request message (AF Identifier, Transaction Reference ID, [Flow description information], [QoS Reference or individual QoS parameters], [PDU Set QoS parameters (as described in clause 5.7.7 of TS 23.501 [2]), Protocol Description (as described in clause 5.37.5 of TS 23.501 [2])], [Alternative Service Requirements (as described in clause 6.1.3.22 of TS 23.503 [20])]) to NEF for updating the reserved resources. Optionally, updated QoS monitoring requirements can be included in the AF request.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 </w:t>
      </w:r>
      <w:r>
        <w:rPr>
          <w:lang w:eastAsia="zh-CN"/>
        </w:rPr>
        <w:t xml:space="preserve">The AF may also provide an </w:t>
      </w:r>
      <w:r w:rsidRPr="003B7FC9">
        <w:rPr>
          <w:highlight w:val="yellow"/>
        </w:rPr>
        <w:t>UE power saving management indication</w:t>
      </w:r>
      <w:r>
        <w:rPr>
          <w:lang w:eastAsia="zh-CN"/>
        </w:rPr>
        <w:t>.</w:t>
      </w:r>
    </w:p>
    <w:p w14:paraId="688071DB" w14:textId="77777777" w:rsidR="00D06841" w:rsidRDefault="00D06841" w:rsidP="00D06841">
      <w:pPr>
        <w:pStyle w:val="B10"/>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229CC0DE" w14:textId="77777777" w:rsidR="00D06841" w:rsidRDefault="00D06841" w:rsidP="00D06841">
      <w:pPr>
        <w:pStyle w:val="B10"/>
      </w:pPr>
      <w:r>
        <w:t>3.</w:t>
      </w:r>
      <w:r>
        <w:tab/>
        <w:t>The NEF shall contact the same NF type (i.e. TSCTSF or PCF) as with the initial Nnef_AFsessionWithQoS_Create request during the establishment procedure in clause 4.15.6.6. If the NEF determined not to invoke the TSCTSF, then steps 3, 4, 5, 6, 7 are executed, otherwise, steps 3a, 3b, 4a, 4b, 5, 6a, 6b, 7 are executed. If the Nnef_AfsessionWithQoS_Update request updates an existing Flow description by adding any parameters that would require the NEF to invoke TSCTSF while the NEF determined not to invoke the TSCTSF for the initial Nnef_AFsessionWithQoS_Create request, the NEF shall reject the Nnef_AFsessionWithQoS_Update request with a cause value which may indicate the reason of failure.</w:t>
      </w:r>
    </w:p>
    <w:p w14:paraId="729FC41C" w14:textId="77777777" w:rsidR="00D06841" w:rsidRDefault="00D06841" w:rsidP="00D06841">
      <w:pPr>
        <w:pStyle w:val="B10"/>
      </w:pPr>
      <w:r>
        <w:tab/>
        <w:t>If the NEF does not invoke the TSCTSF, the NEF interacts with the PCF by triggering a Npcf_PolicyAuthorization_Update request and forwards received parameters to the PCF. Any optionally received period of time or traffic volume is mapped and forwarded as sponsored data connectivity information (as defined in TS 23.503 [20]).</w:t>
      </w:r>
    </w:p>
    <w:p w14:paraId="7633609A" w14:textId="77777777" w:rsidR="00D06841" w:rsidRDefault="00D06841" w:rsidP="00D06841">
      <w:pPr>
        <w:pStyle w:val="B10"/>
      </w:pPr>
      <w:r>
        <w:tab/>
        <w:t>If the AF is considered to be trusted by the operator, the AF uses the Npcf_PolicyAuthorization_Update request message to interact directly with PCF to update the reserving resources for an AF session.</w:t>
      </w:r>
    </w:p>
    <w:p w14:paraId="2C0DECA8" w14:textId="77777777" w:rsidR="00D06841" w:rsidRDefault="00D06841" w:rsidP="00D06841">
      <w:pPr>
        <w:pStyle w:val="B10"/>
      </w:pPr>
      <w:r>
        <w:t>3a.</w:t>
      </w:r>
      <w:r>
        <w:tab/>
        <w:t>If the NEF decided to contact the TSCTSF when the session was established, the NEF forwards received parameters in the Ntsctsf_QoSandTSCAssistance_Update request message to the TSCTSF. Any optionally received period of time or traffic volume is mapped and forwarded as sponsored data connectivity information (as defined in TS 23.503 [20]).</w:t>
      </w:r>
    </w:p>
    <w:p w14:paraId="2D3CB47C" w14:textId="77777777" w:rsidR="00D06841" w:rsidRDefault="00D06841" w:rsidP="00D06841">
      <w:pPr>
        <w:pStyle w:val="B10"/>
      </w:pPr>
      <w:r>
        <w:tab/>
        <w:t>If the AF is considered to be trusted by the operator, the AF uses the Ntsctsf_QoSandTSCAssistance_Update request message to interact directly with TSCTSF to update the reserving resources for an AF session.</w:t>
      </w:r>
    </w:p>
    <w:p w14:paraId="0CE4CF84" w14:textId="77777777" w:rsidR="00D06841" w:rsidRDefault="00D06841" w:rsidP="00D06841">
      <w:pPr>
        <w:pStyle w:val="B10"/>
      </w:pPr>
      <w:r>
        <w:t>3b.</w:t>
      </w:r>
      <w:r>
        <w:tab/>
        <w:t>The TSCTSF interacts with the PCF by triggering a Npcf_PolicyAuthorization_Update request and forwards the received parameters after executing the adjustment and mapping actions described in step 3b of clause 4.15.6.6.</w:t>
      </w:r>
    </w:p>
    <w:p w14:paraId="40F9C5F5" w14:textId="77777777" w:rsidR="00D06841" w:rsidRDefault="00D06841" w:rsidP="00D06841">
      <w:pPr>
        <w:pStyle w:val="B10"/>
      </w:pPr>
      <w:r>
        <w:t>4.</w:t>
      </w:r>
      <w:r>
        <w:tab/>
        <w:t>The PCF processes the Npcf_PolicyAuthorization_Update request according to the actions described in step 4 of clause 4.15.6.6. If the QoS monitoring requirements are updated, the PCF updates the PCC rules considering the updated QoS information provided by the AF.</w:t>
      </w:r>
    </w:p>
    <w:p w14:paraId="492C1B06" w14:textId="77777777" w:rsidR="00D06841" w:rsidRDefault="00D06841" w:rsidP="00D06841">
      <w:pPr>
        <w:pStyle w:val="B10"/>
      </w:pPr>
      <w:r>
        <w:t>4a.</w:t>
      </w:r>
      <w:r>
        <w:tab/>
        <w:t>The PCF processes the Npcf_PolicyAuthorization_Update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3C1598E9" w14:textId="77777777" w:rsidR="00D06841" w:rsidRDefault="00D06841" w:rsidP="00D06841">
      <w:pPr>
        <w:pStyle w:val="B10"/>
      </w:pPr>
      <w:r>
        <w:t>4b.</w:t>
      </w:r>
      <w:r>
        <w:tab/>
        <w:t>The TSCTSF sends a Ntsctsf_QoSandTSCAssistance_Update response message (Transaction Reference ID, Result) to the NEF. Result indicates whether the request is granted or not.</w:t>
      </w:r>
    </w:p>
    <w:p w14:paraId="2397F36B" w14:textId="77777777" w:rsidR="00D06841" w:rsidRDefault="00D06841" w:rsidP="00D06841">
      <w:pPr>
        <w:pStyle w:val="B10"/>
      </w:pPr>
      <w:r>
        <w:tab/>
        <w:t>If the AF is considered to be trusted by the operator, the TSCTSF sends the Ntsctsf_QoSandTSCAssistance_Update response message directly to AF.</w:t>
      </w:r>
    </w:p>
    <w:p w14:paraId="1762225F" w14:textId="77777777" w:rsidR="00D06841" w:rsidRDefault="00D06841" w:rsidP="00D06841">
      <w:pPr>
        <w:pStyle w:val="B10"/>
      </w:pPr>
      <w:r>
        <w:t>5.</w:t>
      </w:r>
      <w:r>
        <w:tab/>
        <w:t>The NEF sends a Nnef_AFsessionWithQoS_Update response message (Transaction Reference ID, Result) to the AF. Result indicates whether the request is granted or not.</w:t>
      </w:r>
    </w:p>
    <w:p w14:paraId="2ACD4977" w14:textId="77777777" w:rsidR="00D06841" w:rsidRDefault="00D06841" w:rsidP="00D06841">
      <w:pPr>
        <w:pStyle w:val="B10"/>
      </w:pPr>
      <w:r>
        <w:t>6.</w:t>
      </w:r>
      <w:r>
        <w:tab/>
        <w:t>The PCF sends Npcf_PolicyAuthorization_Notify message to the NEF when the modification of the transmission resources corresponding to the QoS update succeeded or failed, or when an Alternative Service Requirement is being applied.</w:t>
      </w:r>
    </w:p>
    <w:p w14:paraId="2088217D" w14:textId="77777777" w:rsidR="00D06841" w:rsidRDefault="00D06841" w:rsidP="00D06841">
      <w:pPr>
        <w:pStyle w:val="B10"/>
      </w:pPr>
      <w:r>
        <w:tab/>
        <w:t>If the AF is considered to be trusted by the operator, the PCF sends the Npcf_PolicyAuthorization_Notify message directly to AF.</w:t>
      </w:r>
    </w:p>
    <w:p w14:paraId="21798849" w14:textId="77777777" w:rsidR="00D06841" w:rsidRDefault="00D06841" w:rsidP="00D06841">
      <w:pPr>
        <w:pStyle w:val="B10"/>
      </w:pPr>
      <w:r>
        <w:t>6a.</w:t>
      </w:r>
      <w:r>
        <w:tab/>
        <w:t>The PCF sends Npcf_PolicyAuthorization_Notify message to the TSCTSF when the modification of the transmission resources corresponding to the QoS update succeeded or failed, or when an Alternative Service Requirement is being applied.</w:t>
      </w:r>
    </w:p>
    <w:p w14:paraId="4E6E241F" w14:textId="77777777" w:rsidR="00D06841" w:rsidRDefault="00D06841" w:rsidP="00D06841">
      <w:pPr>
        <w:pStyle w:val="B10"/>
      </w:pPr>
      <w:r>
        <w:t>6b.</w:t>
      </w:r>
      <w:r>
        <w:tab/>
        <w:t>The TSCTSF sends Ntsctsf_QoSandTSCAssistance_Notify message with the event reported by the PCF to the NEF.</w:t>
      </w:r>
    </w:p>
    <w:p w14:paraId="726C9DAA" w14:textId="77777777" w:rsidR="00D06841" w:rsidRDefault="00D06841" w:rsidP="00D06841">
      <w:pPr>
        <w:pStyle w:val="B10"/>
      </w:pPr>
      <w:r>
        <w:tab/>
        <w:t>If the AF is considered to be trusted by the operator, the TSCTSF sends the Ntsctsf_QoSandTSCAssistance_Notify message directly to the AF.</w:t>
      </w:r>
    </w:p>
    <w:p w14:paraId="4BE96BE2" w14:textId="77777777" w:rsidR="00D06841" w:rsidRDefault="00D06841" w:rsidP="00D06841">
      <w:pPr>
        <w:pStyle w:val="B10"/>
      </w:pPr>
      <w:r>
        <w:t>7.</w:t>
      </w:r>
      <w:r>
        <w:tab/>
        <w:t>The NEF sends Nnef_AFsessionWithQoS_Notify message with the event reported by the PCF to the AF.</w:t>
      </w:r>
    </w:p>
    <w:p w14:paraId="6E502025" w14:textId="2FCA97F0" w:rsidR="00A41423" w:rsidRPr="00D06841" w:rsidRDefault="00A41423" w:rsidP="00A41423">
      <w:pPr>
        <w:rPr>
          <w:lang w:eastAsia="zh-CN"/>
        </w:rPr>
      </w:pPr>
    </w:p>
    <w:bookmarkEnd w:id="14"/>
    <w:bookmarkEnd w:id="15"/>
    <w:bookmarkEnd w:id="16"/>
    <w:bookmarkEnd w:id="17"/>
    <w:bookmarkEnd w:id="18"/>
    <w:bookmarkEnd w:id="19"/>
    <w:bookmarkEnd w:id="20"/>
    <w:bookmarkEnd w:id="21"/>
    <w:bookmarkEnd w:id="22"/>
    <w:bookmarkEnd w:id="23"/>
    <w:bookmarkEnd w:id="24"/>
    <w:p w14:paraId="54B12F2B" w14:textId="0D823155" w:rsidR="00F137DB" w:rsidRPr="009E2F14" w:rsidRDefault="009E2F14" w:rsidP="00B61E8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rsidSect="00E91DFF">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6830DB" w14:textId="77777777" w:rsidR="009A3DB8" w:rsidRDefault="009A3DB8">
      <w:r>
        <w:separator/>
      </w:r>
    </w:p>
  </w:endnote>
  <w:endnote w:type="continuationSeparator" w:id="0">
    <w:p w14:paraId="32B654B5" w14:textId="77777777" w:rsidR="009A3DB8" w:rsidRDefault="009A3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Phetsarath O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FFE7D7" w14:textId="77777777" w:rsidR="009A3DB8" w:rsidRDefault="009A3DB8">
      <w:r>
        <w:separator/>
      </w:r>
    </w:p>
  </w:footnote>
  <w:footnote w:type="continuationSeparator" w:id="0">
    <w:p w14:paraId="0F9A2622" w14:textId="77777777" w:rsidR="009A3DB8" w:rsidRDefault="009A3D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0D72C" w14:textId="77777777" w:rsidR="000D4C3B" w:rsidRDefault="000D4C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588A74" w14:textId="77777777" w:rsidR="000D4C3B" w:rsidRDefault="000D4C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2FD47B" w14:textId="77777777" w:rsidR="000D4C3B" w:rsidRDefault="000D4C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abstractNumId w:val="10"/>
  </w:num>
  <w:num w:numId="2">
    <w:abstractNumId w:val="2"/>
  </w:num>
  <w:num w:numId="3">
    <w:abstractNumId w:val="1"/>
  </w:num>
  <w:num w:numId="4">
    <w:abstractNumId w:val="0"/>
  </w:num>
  <w:num w:numId="5">
    <w:abstractNumId w:val="11"/>
  </w:num>
  <w:num w:numId="6">
    <w:abstractNumId w:val="9"/>
  </w:num>
  <w:num w:numId="7">
    <w:abstractNumId w:val="3"/>
  </w:num>
  <w:num w:numId="8">
    <w:abstractNumId w:val="5"/>
  </w:num>
  <w:num w:numId="9">
    <w:abstractNumId w:val="8"/>
  </w:num>
  <w:num w:numId="10">
    <w:abstractNumId w:val="6"/>
  </w:num>
  <w:num w:numId="11">
    <w:abstractNumId w:val="7"/>
  </w:num>
  <w:num w:numId="12">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0280"/>
    <w:rsid w:val="000210C2"/>
    <w:rsid w:val="000216FE"/>
    <w:rsid w:val="00025A0C"/>
    <w:rsid w:val="00025F67"/>
    <w:rsid w:val="00026D5A"/>
    <w:rsid w:val="00027C1B"/>
    <w:rsid w:val="00027E98"/>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271C"/>
    <w:rsid w:val="00063417"/>
    <w:rsid w:val="00063550"/>
    <w:rsid w:val="00064053"/>
    <w:rsid w:val="0006425C"/>
    <w:rsid w:val="000642C5"/>
    <w:rsid w:val="00065406"/>
    <w:rsid w:val="00065B35"/>
    <w:rsid w:val="00067395"/>
    <w:rsid w:val="00070B6B"/>
    <w:rsid w:val="000733E3"/>
    <w:rsid w:val="000740D9"/>
    <w:rsid w:val="00075C49"/>
    <w:rsid w:val="0007650E"/>
    <w:rsid w:val="0007652D"/>
    <w:rsid w:val="00076EC5"/>
    <w:rsid w:val="00081286"/>
    <w:rsid w:val="00081B9C"/>
    <w:rsid w:val="0008562A"/>
    <w:rsid w:val="00086A33"/>
    <w:rsid w:val="00086CDD"/>
    <w:rsid w:val="0008717A"/>
    <w:rsid w:val="00087238"/>
    <w:rsid w:val="00087BDF"/>
    <w:rsid w:val="00092863"/>
    <w:rsid w:val="000935BD"/>
    <w:rsid w:val="00093D30"/>
    <w:rsid w:val="0009448F"/>
    <w:rsid w:val="000972CB"/>
    <w:rsid w:val="0009730C"/>
    <w:rsid w:val="00097A1B"/>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4AAE"/>
    <w:rsid w:val="000C5198"/>
    <w:rsid w:val="000C5439"/>
    <w:rsid w:val="000C594E"/>
    <w:rsid w:val="000C7DF5"/>
    <w:rsid w:val="000D24D8"/>
    <w:rsid w:val="000D2F55"/>
    <w:rsid w:val="000D342E"/>
    <w:rsid w:val="000D381D"/>
    <w:rsid w:val="000D4C3B"/>
    <w:rsid w:val="000D4E16"/>
    <w:rsid w:val="000D6CEC"/>
    <w:rsid w:val="000E0572"/>
    <w:rsid w:val="000E459D"/>
    <w:rsid w:val="000E5DD1"/>
    <w:rsid w:val="000E5ECF"/>
    <w:rsid w:val="000E631E"/>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C52"/>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226E"/>
    <w:rsid w:val="001A383F"/>
    <w:rsid w:val="001A48F9"/>
    <w:rsid w:val="001A4C9B"/>
    <w:rsid w:val="001A5D84"/>
    <w:rsid w:val="001A5E98"/>
    <w:rsid w:val="001A6519"/>
    <w:rsid w:val="001A6B06"/>
    <w:rsid w:val="001A71F5"/>
    <w:rsid w:val="001A775E"/>
    <w:rsid w:val="001A7A75"/>
    <w:rsid w:val="001B047A"/>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2743"/>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FF6"/>
    <w:rsid w:val="0020132C"/>
    <w:rsid w:val="00202C2C"/>
    <w:rsid w:val="00203143"/>
    <w:rsid w:val="00203493"/>
    <w:rsid w:val="002036CB"/>
    <w:rsid w:val="002052B7"/>
    <w:rsid w:val="0020544F"/>
    <w:rsid w:val="00210A88"/>
    <w:rsid w:val="0021107F"/>
    <w:rsid w:val="002128A0"/>
    <w:rsid w:val="00212A84"/>
    <w:rsid w:val="00212C7F"/>
    <w:rsid w:val="00212D52"/>
    <w:rsid w:val="00212E02"/>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1348"/>
    <w:rsid w:val="00252447"/>
    <w:rsid w:val="002551A0"/>
    <w:rsid w:val="00260345"/>
    <w:rsid w:val="00260CF2"/>
    <w:rsid w:val="00262A9C"/>
    <w:rsid w:val="00263F54"/>
    <w:rsid w:val="00265DD6"/>
    <w:rsid w:val="00267AA2"/>
    <w:rsid w:val="00270564"/>
    <w:rsid w:val="00270D68"/>
    <w:rsid w:val="00270E4C"/>
    <w:rsid w:val="0027194B"/>
    <w:rsid w:val="00273722"/>
    <w:rsid w:val="0027393D"/>
    <w:rsid w:val="00273E9F"/>
    <w:rsid w:val="00274648"/>
    <w:rsid w:val="00274BF3"/>
    <w:rsid w:val="00274C8A"/>
    <w:rsid w:val="00275F84"/>
    <w:rsid w:val="00276330"/>
    <w:rsid w:val="00276A23"/>
    <w:rsid w:val="00276AA0"/>
    <w:rsid w:val="00276AEB"/>
    <w:rsid w:val="002772A1"/>
    <w:rsid w:val="00280B13"/>
    <w:rsid w:val="002816CE"/>
    <w:rsid w:val="0028414C"/>
    <w:rsid w:val="00284819"/>
    <w:rsid w:val="00284AF8"/>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B043A"/>
    <w:rsid w:val="002B06EB"/>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118D"/>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7DF1"/>
    <w:rsid w:val="0030151A"/>
    <w:rsid w:val="00301E23"/>
    <w:rsid w:val="00302A9E"/>
    <w:rsid w:val="00302ECC"/>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465F"/>
    <w:rsid w:val="00324ADE"/>
    <w:rsid w:val="00325B90"/>
    <w:rsid w:val="00326346"/>
    <w:rsid w:val="003265DE"/>
    <w:rsid w:val="00327BF5"/>
    <w:rsid w:val="00330292"/>
    <w:rsid w:val="00331AE1"/>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637FB"/>
    <w:rsid w:val="00367956"/>
    <w:rsid w:val="00367ACE"/>
    <w:rsid w:val="00370928"/>
    <w:rsid w:val="00370A6A"/>
    <w:rsid w:val="00371D5D"/>
    <w:rsid w:val="00372922"/>
    <w:rsid w:val="003747F8"/>
    <w:rsid w:val="003772AC"/>
    <w:rsid w:val="00380984"/>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B043B"/>
    <w:rsid w:val="003B1338"/>
    <w:rsid w:val="003B1A47"/>
    <w:rsid w:val="003B2C0B"/>
    <w:rsid w:val="003B3016"/>
    <w:rsid w:val="003B32C3"/>
    <w:rsid w:val="003B4441"/>
    <w:rsid w:val="003B5495"/>
    <w:rsid w:val="003B63A5"/>
    <w:rsid w:val="003B693A"/>
    <w:rsid w:val="003B7F7E"/>
    <w:rsid w:val="003C0E79"/>
    <w:rsid w:val="003C1876"/>
    <w:rsid w:val="003C1D85"/>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056"/>
    <w:rsid w:val="0040160B"/>
    <w:rsid w:val="004019D1"/>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4D95"/>
    <w:rsid w:val="00435D50"/>
    <w:rsid w:val="00435F31"/>
    <w:rsid w:val="00437944"/>
    <w:rsid w:val="004379AD"/>
    <w:rsid w:val="004402ED"/>
    <w:rsid w:val="00440E3A"/>
    <w:rsid w:val="004429E6"/>
    <w:rsid w:val="00442ED1"/>
    <w:rsid w:val="004433D0"/>
    <w:rsid w:val="00443C9A"/>
    <w:rsid w:val="004446E3"/>
    <w:rsid w:val="0045067D"/>
    <w:rsid w:val="004523C3"/>
    <w:rsid w:val="00453EBF"/>
    <w:rsid w:val="00456878"/>
    <w:rsid w:val="00461250"/>
    <w:rsid w:val="00461A76"/>
    <w:rsid w:val="0046284B"/>
    <w:rsid w:val="0046297A"/>
    <w:rsid w:val="00463F4F"/>
    <w:rsid w:val="004647C1"/>
    <w:rsid w:val="0046556B"/>
    <w:rsid w:val="004679A7"/>
    <w:rsid w:val="00467A40"/>
    <w:rsid w:val="0047159D"/>
    <w:rsid w:val="0047164E"/>
    <w:rsid w:val="00471662"/>
    <w:rsid w:val="004716F5"/>
    <w:rsid w:val="0047357D"/>
    <w:rsid w:val="0047409E"/>
    <w:rsid w:val="004740CC"/>
    <w:rsid w:val="00474335"/>
    <w:rsid w:val="00474486"/>
    <w:rsid w:val="00476149"/>
    <w:rsid w:val="00476258"/>
    <w:rsid w:val="0047727E"/>
    <w:rsid w:val="004773BA"/>
    <w:rsid w:val="00480624"/>
    <w:rsid w:val="0048109F"/>
    <w:rsid w:val="004814C0"/>
    <w:rsid w:val="004814CC"/>
    <w:rsid w:val="00481B1D"/>
    <w:rsid w:val="00481F3C"/>
    <w:rsid w:val="004833C4"/>
    <w:rsid w:val="00484C21"/>
    <w:rsid w:val="00485098"/>
    <w:rsid w:val="0048647D"/>
    <w:rsid w:val="00486C2E"/>
    <w:rsid w:val="004873B2"/>
    <w:rsid w:val="0048773E"/>
    <w:rsid w:val="00490001"/>
    <w:rsid w:val="00490FC5"/>
    <w:rsid w:val="004912EF"/>
    <w:rsid w:val="00491DED"/>
    <w:rsid w:val="004920C7"/>
    <w:rsid w:val="00492706"/>
    <w:rsid w:val="00492BCF"/>
    <w:rsid w:val="0049336F"/>
    <w:rsid w:val="00494166"/>
    <w:rsid w:val="0049540D"/>
    <w:rsid w:val="00496993"/>
    <w:rsid w:val="00497F18"/>
    <w:rsid w:val="004A1AB8"/>
    <w:rsid w:val="004A2A94"/>
    <w:rsid w:val="004A354A"/>
    <w:rsid w:val="004A3E07"/>
    <w:rsid w:val="004A50DA"/>
    <w:rsid w:val="004A53F4"/>
    <w:rsid w:val="004A5430"/>
    <w:rsid w:val="004A66B1"/>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890"/>
    <w:rsid w:val="004C096F"/>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C3A"/>
    <w:rsid w:val="004D773A"/>
    <w:rsid w:val="004E28A0"/>
    <w:rsid w:val="004E55DC"/>
    <w:rsid w:val="004E5C25"/>
    <w:rsid w:val="004E660E"/>
    <w:rsid w:val="004E6CDF"/>
    <w:rsid w:val="004E702A"/>
    <w:rsid w:val="004E7561"/>
    <w:rsid w:val="004F1E6D"/>
    <w:rsid w:val="004F25AC"/>
    <w:rsid w:val="004F2900"/>
    <w:rsid w:val="004F2DCA"/>
    <w:rsid w:val="004F592B"/>
    <w:rsid w:val="00501465"/>
    <w:rsid w:val="00501B7D"/>
    <w:rsid w:val="005024E6"/>
    <w:rsid w:val="005028D7"/>
    <w:rsid w:val="00502B9E"/>
    <w:rsid w:val="00502BFA"/>
    <w:rsid w:val="00502D47"/>
    <w:rsid w:val="00502ED8"/>
    <w:rsid w:val="00503327"/>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7B61"/>
    <w:rsid w:val="00530518"/>
    <w:rsid w:val="00530974"/>
    <w:rsid w:val="00531435"/>
    <w:rsid w:val="00531955"/>
    <w:rsid w:val="00534383"/>
    <w:rsid w:val="0053509A"/>
    <w:rsid w:val="005372A0"/>
    <w:rsid w:val="00540573"/>
    <w:rsid w:val="005422BC"/>
    <w:rsid w:val="00543143"/>
    <w:rsid w:val="00543D42"/>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5874"/>
    <w:rsid w:val="0056594D"/>
    <w:rsid w:val="00566C19"/>
    <w:rsid w:val="005679B4"/>
    <w:rsid w:val="00567B20"/>
    <w:rsid w:val="005729E0"/>
    <w:rsid w:val="00573DBD"/>
    <w:rsid w:val="00574A1F"/>
    <w:rsid w:val="00574F58"/>
    <w:rsid w:val="00575B4A"/>
    <w:rsid w:val="00576F95"/>
    <w:rsid w:val="00577A98"/>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FD6"/>
    <w:rsid w:val="005A6285"/>
    <w:rsid w:val="005A66FB"/>
    <w:rsid w:val="005A69FF"/>
    <w:rsid w:val="005A73FC"/>
    <w:rsid w:val="005B159C"/>
    <w:rsid w:val="005B1ED3"/>
    <w:rsid w:val="005B2C9B"/>
    <w:rsid w:val="005B3C21"/>
    <w:rsid w:val="005B4D73"/>
    <w:rsid w:val="005B4E38"/>
    <w:rsid w:val="005B5267"/>
    <w:rsid w:val="005B6A38"/>
    <w:rsid w:val="005B7352"/>
    <w:rsid w:val="005B74FF"/>
    <w:rsid w:val="005B77A9"/>
    <w:rsid w:val="005C198D"/>
    <w:rsid w:val="005C19EA"/>
    <w:rsid w:val="005C2AC7"/>
    <w:rsid w:val="005C341C"/>
    <w:rsid w:val="005C352C"/>
    <w:rsid w:val="005C40D8"/>
    <w:rsid w:val="005C513D"/>
    <w:rsid w:val="005C5185"/>
    <w:rsid w:val="005C5289"/>
    <w:rsid w:val="005C542C"/>
    <w:rsid w:val="005C5C3D"/>
    <w:rsid w:val="005C5F8B"/>
    <w:rsid w:val="005C698E"/>
    <w:rsid w:val="005C6C9B"/>
    <w:rsid w:val="005C6DE2"/>
    <w:rsid w:val="005C6E63"/>
    <w:rsid w:val="005C78D1"/>
    <w:rsid w:val="005D1130"/>
    <w:rsid w:val="005D1905"/>
    <w:rsid w:val="005D1B66"/>
    <w:rsid w:val="005D1D75"/>
    <w:rsid w:val="005D1E21"/>
    <w:rsid w:val="005D383F"/>
    <w:rsid w:val="005D538B"/>
    <w:rsid w:val="005D72A7"/>
    <w:rsid w:val="005D7897"/>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684F"/>
    <w:rsid w:val="00607B77"/>
    <w:rsid w:val="00607E09"/>
    <w:rsid w:val="006106CE"/>
    <w:rsid w:val="00610760"/>
    <w:rsid w:val="00610DD1"/>
    <w:rsid w:val="006124B2"/>
    <w:rsid w:val="0061346F"/>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7EE9"/>
    <w:rsid w:val="00652311"/>
    <w:rsid w:val="00653562"/>
    <w:rsid w:val="00653BAC"/>
    <w:rsid w:val="00654F90"/>
    <w:rsid w:val="00656FDD"/>
    <w:rsid w:val="006570C6"/>
    <w:rsid w:val="0065743B"/>
    <w:rsid w:val="0065760A"/>
    <w:rsid w:val="00660255"/>
    <w:rsid w:val="00660FEE"/>
    <w:rsid w:val="00661AD5"/>
    <w:rsid w:val="006629DE"/>
    <w:rsid w:val="00663A3E"/>
    <w:rsid w:val="00663D8E"/>
    <w:rsid w:val="00664AAC"/>
    <w:rsid w:val="00666592"/>
    <w:rsid w:val="00670657"/>
    <w:rsid w:val="006707CF"/>
    <w:rsid w:val="00670CE1"/>
    <w:rsid w:val="00671E1C"/>
    <w:rsid w:val="00672029"/>
    <w:rsid w:val="00672BEC"/>
    <w:rsid w:val="006739C0"/>
    <w:rsid w:val="00674222"/>
    <w:rsid w:val="00674595"/>
    <w:rsid w:val="00674D96"/>
    <w:rsid w:val="00675FCB"/>
    <w:rsid w:val="006765CF"/>
    <w:rsid w:val="006771D2"/>
    <w:rsid w:val="0068188A"/>
    <w:rsid w:val="00681F44"/>
    <w:rsid w:val="00682709"/>
    <w:rsid w:val="00683F8B"/>
    <w:rsid w:val="00683FB5"/>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A0349"/>
    <w:rsid w:val="006A61C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4C2B"/>
    <w:rsid w:val="006C51A8"/>
    <w:rsid w:val="006C54AF"/>
    <w:rsid w:val="006C566A"/>
    <w:rsid w:val="006C5BDC"/>
    <w:rsid w:val="006C62D5"/>
    <w:rsid w:val="006C6446"/>
    <w:rsid w:val="006D1B0A"/>
    <w:rsid w:val="006D29F8"/>
    <w:rsid w:val="006D3FC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67B"/>
    <w:rsid w:val="006E4CDF"/>
    <w:rsid w:val="006E5DC3"/>
    <w:rsid w:val="006F12E2"/>
    <w:rsid w:val="006F1794"/>
    <w:rsid w:val="006F18BD"/>
    <w:rsid w:val="006F1F0D"/>
    <w:rsid w:val="006F1FDD"/>
    <w:rsid w:val="006F24F7"/>
    <w:rsid w:val="006F3013"/>
    <w:rsid w:val="006F3DA1"/>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4CE6"/>
    <w:rsid w:val="00735497"/>
    <w:rsid w:val="007362C9"/>
    <w:rsid w:val="00736EEA"/>
    <w:rsid w:val="0073728B"/>
    <w:rsid w:val="0074085F"/>
    <w:rsid w:val="00740BCD"/>
    <w:rsid w:val="00741A27"/>
    <w:rsid w:val="007435D4"/>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77CE"/>
    <w:rsid w:val="00770808"/>
    <w:rsid w:val="00770CDB"/>
    <w:rsid w:val="00771DE7"/>
    <w:rsid w:val="00773AAD"/>
    <w:rsid w:val="007766A1"/>
    <w:rsid w:val="00776A05"/>
    <w:rsid w:val="00776ADC"/>
    <w:rsid w:val="0077715F"/>
    <w:rsid w:val="007776DE"/>
    <w:rsid w:val="00780A04"/>
    <w:rsid w:val="00780CF9"/>
    <w:rsid w:val="00780D4A"/>
    <w:rsid w:val="00781CA6"/>
    <w:rsid w:val="0078216A"/>
    <w:rsid w:val="007831D5"/>
    <w:rsid w:val="00783859"/>
    <w:rsid w:val="00784094"/>
    <w:rsid w:val="007845A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6746"/>
    <w:rsid w:val="007969B0"/>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F83"/>
    <w:rsid w:val="007B7BD5"/>
    <w:rsid w:val="007C0F79"/>
    <w:rsid w:val="007C18EE"/>
    <w:rsid w:val="007C33E0"/>
    <w:rsid w:val="007C52C6"/>
    <w:rsid w:val="007C545A"/>
    <w:rsid w:val="007D17DB"/>
    <w:rsid w:val="007D19F2"/>
    <w:rsid w:val="007D2611"/>
    <w:rsid w:val="007D2AAB"/>
    <w:rsid w:val="007D3B95"/>
    <w:rsid w:val="007D3CCD"/>
    <w:rsid w:val="007D3E7A"/>
    <w:rsid w:val="007D4B12"/>
    <w:rsid w:val="007D65F2"/>
    <w:rsid w:val="007D7A54"/>
    <w:rsid w:val="007D7A7A"/>
    <w:rsid w:val="007E0037"/>
    <w:rsid w:val="007E00C9"/>
    <w:rsid w:val="007E0678"/>
    <w:rsid w:val="007E0D27"/>
    <w:rsid w:val="007E3804"/>
    <w:rsid w:val="007E4657"/>
    <w:rsid w:val="007E56AD"/>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4A7C"/>
    <w:rsid w:val="00844C54"/>
    <w:rsid w:val="008452B0"/>
    <w:rsid w:val="008459A1"/>
    <w:rsid w:val="008504B4"/>
    <w:rsid w:val="00851D19"/>
    <w:rsid w:val="0085223B"/>
    <w:rsid w:val="00854322"/>
    <w:rsid w:val="00855EFB"/>
    <w:rsid w:val="00857C78"/>
    <w:rsid w:val="00860058"/>
    <w:rsid w:val="00861CD6"/>
    <w:rsid w:val="0086332A"/>
    <w:rsid w:val="00863622"/>
    <w:rsid w:val="008636A0"/>
    <w:rsid w:val="00865742"/>
    <w:rsid w:val="008658AA"/>
    <w:rsid w:val="00866A88"/>
    <w:rsid w:val="00867824"/>
    <w:rsid w:val="00872C28"/>
    <w:rsid w:val="0087366B"/>
    <w:rsid w:val="008749E1"/>
    <w:rsid w:val="0087601B"/>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C79"/>
    <w:rsid w:val="008D1FD4"/>
    <w:rsid w:val="008D2B2D"/>
    <w:rsid w:val="008D2F52"/>
    <w:rsid w:val="008D3676"/>
    <w:rsid w:val="008D3763"/>
    <w:rsid w:val="008D3EF8"/>
    <w:rsid w:val="008D4D2F"/>
    <w:rsid w:val="008D5237"/>
    <w:rsid w:val="008E0795"/>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3609"/>
    <w:rsid w:val="00935248"/>
    <w:rsid w:val="00935CFE"/>
    <w:rsid w:val="00941875"/>
    <w:rsid w:val="009431A6"/>
    <w:rsid w:val="00944381"/>
    <w:rsid w:val="00944411"/>
    <w:rsid w:val="009446A4"/>
    <w:rsid w:val="00944FC3"/>
    <w:rsid w:val="00945144"/>
    <w:rsid w:val="00945724"/>
    <w:rsid w:val="00946C3E"/>
    <w:rsid w:val="009502DE"/>
    <w:rsid w:val="0095216C"/>
    <w:rsid w:val="00952AE5"/>
    <w:rsid w:val="00952E93"/>
    <w:rsid w:val="00954F6A"/>
    <w:rsid w:val="00956F66"/>
    <w:rsid w:val="00957354"/>
    <w:rsid w:val="0095744E"/>
    <w:rsid w:val="00957A13"/>
    <w:rsid w:val="00961755"/>
    <w:rsid w:val="00962A48"/>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6A48"/>
    <w:rsid w:val="0098771C"/>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F6B"/>
    <w:rsid w:val="009A2206"/>
    <w:rsid w:val="009A2A48"/>
    <w:rsid w:val="009A3DB8"/>
    <w:rsid w:val="009A404E"/>
    <w:rsid w:val="009A414E"/>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6129"/>
    <w:rsid w:val="009B6C78"/>
    <w:rsid w:val="009C23ED"/>
    <w:rsid w:val="009C290F"/>
    <w:rsid w:val="009C2A48"/>
    <w:rsid w:val="009C37BB"/>
    <w:rsid w:val="009C3FD4"/>
    <w:rsid w:val="009C4602"/>
    <w:rsid w:val="009C60B9"/>
    <w:rsid w:val="009C66F4"/>
    <w:rsid w:val="009C7D04"/>
    <w:rsid w:val="009C7D13"/>
    <w:rsid w:val="009C7D6C"/>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5E35"/>
    <w:rsid w:val="00A06BCD"/>
    <w:rsid w:val="00A11A36"/>
    <w:rsid w:val="00A1505D"/>
    <w:rsid w:val="00A15E9D"/>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592"/>
    <w:rsid w:val="00A37622"/>
    <w:rsid w:val="00A41423"/>
    <w:rsid w:val="00A41ACA"/>
    <w:rsid w:val="00A42437"/>
    <w:rsid w:val="00A42A73"/>
    <w:rsid w:val="00A42D6A"/>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59A"/>
    <w:rsid w:val="00A72E99"/>
    <w:rsid w:val="00A73ECC"/>
    <w:rsid w:val="00A74970"/>
    <w:rsid w:val="00A752C8"/>
    <w:rsid w:val="00A7597E"/>
    <w:rsid w:val="00A7709F"/>
    <w:rsid w:val="00A7786B"/>
    <w:rsid w:val="00A77BB3"/>
    <w:rsid w:val="00A84E9B"/>
    <w:rsid w:val="00A853BF"/>
    <w:rsid w:val="00A86AAB"/>
    <w:rsid w:val="00A913F3"/>
    <w:rsid w:val="00A9171F"/>
    <w:rsid w:val="00A91951"/>
    <w:rsid w:val="00A930DA"/>
    <w:rsid w:val="00A9332F"/>
    <w:rsid w:val="00A93814"/>
    <w:rsid w:val="00A950FE"/>
    <w:rsid w:val="00A95D8E"/>
    <w:rsid w:val="00A971C5"/>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0739"/>
    <w:rsid w:val="00AE387F"/>
    <w:rsid w:val="00AE4E5A"/>
    <w:rsid w:val="00AE5775"/>
    <w:rsid w:val="00AE5965"/>
    <w:rsid w:val="00AE5CAD"/>
    <w:rsid w:val="00AE5D86"/>
    <w:rsid w:val="00AF0E83"/>
    <w:rsid w:val="00AF13B8"/>
    <w:rsid w:val="00AF3C29"/>
    <w:rsid w:val="00AF4890"/>
    <w:rsid w:val="00AF64A6"/>
    <w:rsid w:val="00AF6BCF"/>
    <w:rsid w:val="00AF7736"/>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1E84"/>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5083"/>
    <w:rsid w:val="00B75F5C"/>
    <w:rsid w:val="00B76A48"/>
    <w:rsid w:val="00B77DF7"/>
    <w:rsid w:val="00B80427"/>
    <w:rsid w:val="00B80512"/>
    <w:rsid w:val="00B80F6C"/>
    <w:rsid w:val="00B82233"/>
    <w:rsid w:val="00B83EFD"/>
    <w:rsid w:val="00B85B50"/>
    <w:rsid w:val="00B86C7B"/>
    <w:rsid w:val="00B87286"/>
    <w:rsid w:val="00B90FC0"/>
    <w:rsid w:val="00B9241A"/>
    <w:rsid w:val="00B94244"/>
    <w:rsid w:val="00B96364"/>
    <w:rsid w:val="00BA14D9"/>
    <w:rsid w:val="00BA205D"/>
    <w:rsid w:val="00BA26E6"/>
    <w:rsid w:val="00BA34FA"/>
    <w:rsid w:val="00BA40CA"/>
    <w:rsid w:val="00BA6BCD"/>
    <w:rsid w:val="00BA7322"/>
    <w:rsid w:val="00BB321F"/>
    <w:rsid w:val="00BB32A4"/>
    <w:rsid w:val="00BB622B"/>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89E"/>
    <w:rsid w:val="00BF419C"/>
    <w:rsid w:val="00BF62D9"/>
    <w:rsid w:val="00BF72FD"/>
    <w:rsid w:val="00BF7464"/>
    <w:rsid w:val="00C00047"/>
    <w:rsid w:val="00C00F12"/>
    <w:rsid w:val="00C02470"/>
    <w:rsid w:val="00C028A1"/>
    <w:rsid w:val="00C049FB"/>
    <w:rsid w:val="00C1035F"/>
    <w:rsid w:val="00C118E3"/>
    <w:rsid w:val="00C12B82"/>
    <w:rsid w:val="00C142A0"/>
    <w:rsid w:val="00C14959"/>
    <w:rsid w:val="00C15198"/>
    <w:rsid w:val="00C17A4B"/>
    <w:rsid w:val="00C17AD1"/>
    <w:rsid w:val="00C20814"/>
    <w:rsid w:val="00C20AEA"/>
    <w:rsid w:val="00C21AD8"/>
    <w:rsid w:val="00C24970"/>
    <w:rsid w:val="00C25E48"/>
    <w:rsid w:val="00C267D8"/>
    <w:rsid w:val="00C26B84"/>
    <w:rsid w:val="00C26F29"/>
    <w:rsid w:val="00C278F0"/>
    <w:rsid w:val="00C303BC"/>
    <w:rsid w:val="00C3056F"/>
    <w:rsid w:val="00C305A5"/>
    <w:rsid w:val="00C32664"/>
    <w:rsid w:val="00C358BF"/>
    <w:rsid w:val="00C35D40"/>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2818"/>
    <w:rsid w:val="00C52A57"/>
    <w:rsid w:val="00C538F1"/>
    <w:rsid w:val="00C53921"/>
    <w:rsid w:val="00C60059"/>
    <w:rsid w:val="00C600A0"/>
    <w:rsid w:val="00C612A2"/>
    <w:rsid w:val="00C61C58"/>
    <w:rsid w:val="00C622E5"/>
    <w:rsid w:val="00C66810"/>
    <w:rsid w:val="00C7122D"/>
    <w:rsid w:val="00C71E60"/>
    <w:rsid w:val="00C7397F"/>
    <w:rsid w:val="00C75745"/>
    <w:rsid w:val="00C759EF"/>
    <w:rsid w:val="00C75DF0"/>
    <w:rsid w:val="00C8257F"/>
    <w:rsid w:val="00C84694"/>
    <w:rsid w:val="00C85DA8"/>
    <w:rsid w:val="00C85EC1"/>
    <w:rsid w:val="00C865B1"/>
    <w:rsid w:val="00C86E85"/>
    <w:rsid w:val="00C874B2"/>
    <w:rsid w:val="00C90F97"/>
    <w:rsid w:val="00C91ED4"/>
    <w:rsid w:val="00C92577"/>
    <w:rsid w:val="00C944FD"/>
    <w:rsid w:val="00C96F51"/>
    <w:rsid w:val="00C97E51"/>
    <w:rsid w:val="00CA1043"/>
    <w:rsid w:val="00CA23FA"/>
    <w:rsid w:val="00CA3011"/>
    <w:rsid w:val="00CA35EE"/>
    <w:rsid w:val="00CA4F8F"/>
    <w:rsid w:val="00CA5383"/>
    <w:rsid w:val="00CA5E12"/>
    <w:rsid w:val="00CA730D"/>
    <w:rsid w:val="00CA7CC7"/>
    <w:rsid w:val="00CB0B60"/>
    <w:rsid w:val="00CB26C5"/>
    <w:rsid w:val="00CB28DE"/>
    <w:rsid w:val="00CB3E9D"/>
    <w:rsid w:val="00CB4118"/>
    <w:rsid w:val="00CB5A5D"/>
    <w:rsid w:val="00CB5F1F"/>
    <w:rsid w:val="00CB66E4"/>
    <w:rsid w:val="00CB6C16"/>
    <w:rsid w:val="00CB7487"/>
    <w:rsid w:val="00CC0D04"/>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520"/>
    <w:rsid w:val="00CF1D70"/>
    <w:rsid w:val="00CF2269"/>
    <w:rsid w:val="00CF236D"/>
    <w:rsid w:val="00CF306E"/>
    <w:rsid w:val="00CF4F56"/>
    <w:rsid w:val="00CF6DE5"/>
    <w:rsid w:val="00CF6EEF"/>
    <w:rsid w:val="00D01366"/>
    <w:rsid w:val="00D01A26"/>
    <w:rsid w:val="00D02246"/>
    <w:rsid w:val="00D02322"/>
    <w:rsid w:val="00D028AF"/>
    <w:rsid w:val="00D029EB"/>
    <w:rsid w:val="00D03160"/>
    <w:rsid w:val="00D0589F"/>
    <w:rsid w:val="00D05DA9"/>
    <w:rsid w:val="00D06788"/>
    <w:rsid w:val="00D06841"/>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D6B"/>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881"/>
    <w:rsid w:val="00D51A39"/>
    <w:rsid w:val="00D51C18"/>
    <w:rsid w:val="00D5294B"/>
    <w:rsid w:val="00D53245"/>
    <w:rsid w:val="00D540D3"/>
    <w:rsid w:val="00D54AC0"/>
    <w:rsid w:val="00D56EDF"/>
    <w:rsid w:val="00D57BAC"/>
    <w:rsid w:val="00D614C8"/>
    <w:rsid w:val="00D634D6"/>
    <w:rsid w:val="00D658E5"/>
    <w:rsid w:val="00D705B4"/>
    <w:rsid w:val="00D706E2"/>
    <w:rsid w:val="00D70D40"/>
    <w:rsid w:val="00D71340"/>
    <w:rsid w:val="00D71486"/>
    <w:rsid w:val="00D72557"/>
    <w:rsid w:val="00D73AB5"/>
    <w:rsid w:val="00D73F4B"/>
    <w:rsid w:val="00D753DE"/>
    <w:rsid w:val="00D76B77"/>
    <w:rsid w:val="00D771EE"/>
    <w:rsid w:val="00D8027A"/>
    <w:rsid w:val="00D80A60"/>
    <w:rsid w:val="00D80FB6"/>
    <w:rsid w:val="00D81171"/>
    <w:rsid w:val="00D815F8"/>
    <w:rsid w:val="00D81C11"/>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511A"/>
    <w:rsid w:val="00DB525F"/>
    <w:rsid w:val="00DB7E17"/>
    <w:rsid w:val="00DC161F"/>
    <w:rsid w:val="00DC2D34"/>
    <w:rsid w:val="00DC3BC0"/>
    <w:rsid w:val="00DC5ADB"/>
    <w:rsid w:val="00DC5B52"/>
    <w:rsid w:val="00DC5F41"/>
    <w:rsid w:val="00DC66D7"/>
    <w:rsid w:val="00DC6A91"/>
    <w:rsid w:val="00DC724E"/>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409C"/>
    <w:rsid w:val="00DE609B"/>
    <w:rsid w:val="00DE6D97"/>
    <w:rsid w:val="00DE6F05"/>
    <w:rsid w:val="00DE7428"/>
    <w:rsid w:val="00DE762D"/>
    <w:rsid w:val="00DE7BEB"/>
    <w:rsid w:val="00DF0D31"/>
    <w:rsid w:val="00DF0ED4"/>
    <w:rsid w:val="00DF1105"/>
    <w:rsid w:val="00DF185F"/>
    <w:rsid w:val="00DF31EA"/>
    <w:rsid w:val="00DF3341"/>
    <w:rsid w:val="00DF35D1"/>
    <w:rsid w:val="00DF4189"/>
    <w:rsid w:val="00DF5DBD"/>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717"/>
    <w:rsid w:val="00E21F74"/>
    <w:rsid w:val="00E22AC2"/>
    <w:rsid w:val="00E233EA"/>
    <w:rsid w:val="00E2376E"/>
    <w:rsid w:val="00E242D6"/>
    <w:rsid w:val="00E25191"/>
    <w:rsid w:val="00E258F8"/>
    <w:rsid w:val="00E30645"/>
    <w:rsid w:val="00E30B67"/>
    <w:rsid w:val="00E3176A"/>
    <w:rsid w:val="00E330D0"/>
    <w:rsid w:val="00E33835"/>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639C"/>
    <w:rsid w:val="00E77C94"/>
    <w:rsid w:val="00E77E2E"/>
    <w:rsid w:val="00E82FF6"/>
    <w:rsid w:val="00E8334A"/>
    <w:rsid w:val="00E83B8A"/>
    <w:rsid w:val="00E83C50"/>
    <w:rsid w:val="00E8470B"/>
    <w:rsid w:val="00E8568A"/>
    <w:rsid w:val="00E86B28"/>
    <w:rsid w:val="00E871A9"/>
    <w:rsid w:val="00E8792C"/>
    <w:rsid w:val="00E87A1A"/>
    <w:rsid w:val="00E9014B"/>
    <w:rsid w:val="00E90700"/>
    <w:rsid w:val="00E91DFF"/>
    <w:rsid w:val="00E92D1D"/>
    <w:rsid w:val="00E93E3D"/>
    <w:rsid w:val="00E95CF6"/>
    <w:rsid w:val="00E95E47"/>
    <w:rsid w:val="00E967CE"/>
    <w:rsid w:val="00E96875"/>
    <w:rsid w:val="00EA1DB2"/>
    <w:rsid w:val="00EA2A3E"/>
    <w:rsid w:val="00EA5FA0"/>
    <w:rsid w:val="00EA690B"/>
    <w:rsid w:val="00EA7453"/>
    <w:rsid w:val="00EB14F9"/>
    <w:rsid w:val="00EB16B5"/>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41DC"/>
    <w:rsid w:val="00ED4F83"/>
    <w:rsid w:val="00ED58F8"/>
    <w:rsid w:val="00ED5C3C"/>
    <w:rsid w:val="00ED5DCE"/>
    <w:rsid w:val="00ED6170"/>
    <w:rsid w:val="00ED63E3"/>
    <w:rsid w:val="00ED7561"/>
    <w:rsid w:val="00ED7916"/>
    <w:rsid w:val="00EE0A15"/>
    <w:rsid w:val="00EE187C"/>
    <w:rsid w:val="00EE2A06"/>
    <w:rsid w:val="00EE35CC"/>
    <w:rsid w:val="00EE375F"/>
    <w:rsid w:val="00EE3A2B"/>
    <w:rsid w:val="00EE3E5B"/>
    <w:rsid w:val="00EE45B8"/>
    <w:rsid w:val="00EE502F"/>
    <w:rsid w:val="00EE537C"/>
    <w:rsid w:val="00EE6399"/>
    <w:rsid w:val="00EE7E71"/>
    <w:rsid w:val="00EF1613"/>
    <w:rsid w:val="00EF4762"/>
    <w:rsid w:val="00EF7BC4"/>
    <w:rsid w:val="00F0069E"/>
    <w:rsid w:val="00F010F2"/>
    <w:rsid w:val="00F01579"/>
    <w:rsid w:val="00F01E00"/>
    <w:rsid w:val="00F044D5"/>
    <w:rsid w:val="00F0503B"/>
    <w:rsid w:val="00F05480"/>
    <w:rsid w:val="00F0635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4FBA"/>
    <w:rsid w:val="00F25218"/>
    <w:rsid w:val="00F31AFE"/>
    <w:rsid w:val="00F33010"/>
    <w:rsid w:val="00F342AC"/>
    <w:rsid w:val="00F3442F"/>
    <w:rsid w:val="00F347FE"/>
    <w:rsid w:val="00F35C39"/>
    <w:rsid w:val="00F37763"/>
    <w:rsid w:val="00F40014"/>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67EC8"/>
    <w:rsid w:val="00F7084E"/>
    <w:rsid w:val="00F726A3"/>
    <w:rsid w:val="00F72943"/>
    <w:rsid w:val="00F73C3B"/>
    <w:rsid w:val="00F74971"/>
    <w:rsid w:val="00F762D6"/>
    <w:rsid w:val="00F76B7E"/>
    <w:rsid w:val="00F76BBF"/>
    <w:rsid w:val="00F76F16"/>
    <w:rsid w:val="00F77770"/>
    <w:rsid w:val="00F77E6A"/>
    <w:rsid w:val="00F812CE"/>
    <w:rsid w:val="00F8138F"/>
    <w:rsid w:val="00F81B4E"/>
    <w:rsid w:val="00F90AB3"/>
    <w:rsid w:val="00F90AD3"/>
    <w:rsid w:val="00F90DFD"/>
    <w:rsid w:val="00F91E80"/>
    <w:rsid w:val="00F93D74"/>
    <w:rsid w:val="00F93E26"/>
    <w:rsid w:val="00F96786"/>
    <w:rsid w:val="00F96FB1"/>
    <w:rsid w:val="00FA0192"/>
    <w:rsid w:val="00FA01DD"/>
    <w:rsid w:val="00FA08F3"/>
    <w:rsid w:val="00FA0FFD"/>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7A7"/>
    <w:rsid w:val="00FD3D50"/>
    <w:rsid w:val="00FD3EF8"/>
    <w:rsid w:val="00FD4C38"/>
    <w:rsid w:val="00FD6800"/>
    <w:rsid w:val="00FE1183"/>
    <w:rsid w:val="00FE2E71"/>
    <w:rsid w:val="00FE34E8"/>
    <w:rsid w:val="00FE430C"/>
    <w:rsid w:val="00FE5115"/>
    <w:rsid w:val="00FE53C0"/>
    <w:rsid w:val="00FF0E85"/>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3"/>
    <w:link w:val="B3Char2"/>
    <w:qFormat/>
  </w:style>
  <w:style w:type="paragraph" w:customStyle="1" w:styleId="B4">
    <w:name w:val="B4"/>
    <w:basedOn w:val="42"/>
  </w:style>
  <w:style w:type="paragraph" w:customStyle="1" w:styleId="B5">
    <w:name w:val="B5"/>
    <w:basedOn w:val="52"/>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Char">
    <w:name w:val="제목 4 Char"/>
    <w:link w:val="40"/>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Char5">
    <w:name w:val="문서 구조 Char"/>
    <w:link w:val="af0"/>
    <w:rsid w:val="00BC3693"/>
    <w:rPr>
      <w:rFonts w:ascii="Tahoma" w:hAnsi="Tahoma" w:cs="Tahoma"/>
      <w:shd w:val="clear" w:color="auto" w:fill="000080"/>
      <w:lang w:val="en-GB" w:eastAsia="en-US"/>
    </w:rPr>
  </w:style>
  <w:style w:type="paragraph" w:styleId="TOC">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3Char">
    <w:name w:val="제목 3 Char"/>
    <w:link w:val="30"/>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Char3">
    <w:name w:val="풍선 도움말 텍스트 Char"/>
    <w:link w:val="ae"/>
    <w:rsid w:val="00BC3693"/>
    <w:rPr>
      <w:rFonts w:ascii="Tahoma" w:hAnsi="Tahoma" w:cs="Tahoma"/>
      <w:sz w:val="16"/>
      <w:szCs w:val="16"/>
      <w:lang w:val="en-GB" w:eastAsia="en-US"/>
    </w:rPr>
  </w:style>
  <w:style w:type="character" w:customStyle="1" w:styleId="Char2">
    <w:name w:val="메모 텍스트 Char"/>
    <w:link w:val="ac"/>
    <w:rsid w:val="00BC3693"/>
    <w:rPr>
      <w:rFonts w:ascii="Times New Roman" w:hAnsi="Times New Roman"/>
      <w:lang w:val="en-GB" w:eastAsia="en-US"/>
    </w:rPr>
  </w:style>
  <w:style w:type="character" w:customStyle="1" w:styleId="Char4">
    <w:name w:val="메모 주제 Char"/>
    <w:link w:val="af"/>
    <w:rsid w:val="00BC3693"/>
    <w:rPr>
      <w:rFonts w:ascii="Times New Roman" w:hAnsi="Times New Roman"/>
      <w:b/>
      <w:bCs/>
      <w:lang w:val="en-GB" w:eastAsia="en-US"/>
    </w:rPr>
  </w:style>
  <w:style w:type="character" w:customStyle="1" w:styleId="12">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1">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2">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Char">
    <w:name w:val="제목 5 Char"/>
    <w:link w:val="50"/>
    <w:rsid w:val="00153AC2"/>
    <w:rPr>
      <w:rFonts w:ascii="Arial" w:hAnsi="Arial"/>
      <w:sz w:val="22"/>
      <w:lang w:val="en-GB" w:eastAsia="en-US"/>
    </w:rPr>
  </w:style>
  <w:style w:type="character" w:styleId="af3">
    <w:name w:val="Emphasis"/>
    <w:qFormat/>
    <w:rsid w:val="00153AC2"/>
    <w:rPr>
      <w:i/>
      <w:iCs/>
    </w:rPr>
  </w:style>
  <w:style w:type="paragraph" w:styleId="af4">
    <w:name w:val="Normal (Web)"/>
    <w:basedOn w:val="a"/>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Char0">
    <w:name w:val="각주 텍스트 Char"/>
    <w:link w:val="a6"/>
    <w:rsid w:val="00153AC2"/>
    <w:rPr>
      <w:rFonts w:ascii="Times New Roman" w:hAnsi="Times New Roman"/>
      <w:sz w:val="16"/>
      <w:lang w:val="en-GB" w:eastAsia="en-US"/>
    </w:rPr>
  </w:style>
  <w:style w:type="character" w:styleId="af5">
    <w:name w:val="Strong"/>
    <w:qFormat/>
    <w:rsid w:val="00153AC2"/>
    <w:rPr>
      <w:b/>
      <w:bCs/>
    </w:rPr>
  </w:style>
  <w:style w:type="character" w:customStyle="1" w:styleId="2Char">
    <w:name w:val="제목 2 Char"/>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Char">
    <w:name w:val="제목 6 Char"/>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Char">
    <w:name w:val="제목 1 Char"/>
    <w:basedOn w:val="a0"/>
    <w:link w:val="1"/>
    <w:rsid w:val="000F3F8A"/>
    <w:rPr>
      <w:rFonts w:ascii="Arial" w:hAnsi="Arial"/>
      <w:sz w:val="36"/>
      <w:lang w:val="en-GB" w:eastAsia="en-US"/>
    </w:rPr>
  </w:style>
  <w:style w:type="character" w:customStyle="1" w:styleId="7Char">
    <w:name w:val="제목 7 Char"/>
    <w:basedOn w:val="a0"/>
    <w:link w:val="7"/>
    <w:rsid w:val="000F3F8A"/>
    <w:rPr>
      <w:rFonts w:ascii="Arial" w:hAnsi="Arial"/>
      <w:lang w:val="en-GB" w:eastAsia="en-US"/>
    </w:rPr>
  </w:style>
  <w:style w:type="character" w:customStyle="1" w:styleId="8Char">
    <w:name w:val="제목 8 Char"/>
    <w:basedOn w:val="a0"/>
    <w:link w:val="8"/>
    <w:rsid w:val="000F3F8A"/>
    <w:rPr>
      <w:rFonts w:ascii="Arial" w:hAnsi="Arial"/>
      <w:sz w:val="36"/>
      <w:lang w:val="en-GB" w:eastAsia="en-US"/>
    </w:rPr>
  </w:style>
  <w:style w:type="character" w:customStyle="1" w:styleId="9Char">
    <w:name w:val="제목 9 Char"/>
    <w:basedOn w:val="a0"/>
    <w:link w:val="9"/>
    <w:rsid w:val="000F3F8A"/>
    <w:rPr>
      <w:rFonts w:ascii="Arial" w:hAnsi="Arial"/>
      <w:sz w:val="36"/>
      <w:lang w:val="en-GB" w:eastAsia="en-US"/>
    </w:rPr>
  </w:style>
  <w:style w:type="character" w:customStyle="1" w:styleId="Char">
    <w:name w:val="머리글 Char"/>
    <w:basedOn w:val="a0"/>
    <w:link w:val="a4"/>
    <w:rsid w:val="000F3F8A"/>
    <w:rPr>
      <w:rFonts w:ascii="Arial" w:hAnsi="Arial"/>
      <w:b/>
      <w:noProof/>
      <w:sz w:val="18"/>
      <w:lang w:val="en-GB" w:eastAsia="en-US"/>
    </w:rPr>
  </w:style>
  <w:style w:type="character" w:customStyle="1" w:styleId="Char1">
    <w:name w:val="바닥글 Char"/>
    <w:basedOn w:val="a0"/>
    <w:link w:val="a9"/>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6">
    <w:name w:val="Table Grid"/>
    <w:basedOn w:val="a1"/>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5">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바탕" w:hAnsi="Arial"/>
      <w:sz w:val="18"/>
      <w:lang w:val="en-GB" w:eastAsia="en-US" w:bidi="ar-SA"/>
    </w:rPr>
  </w:style>
  <w:style w:type="table" w:customStyle="1" w:styleId="13">
    <w:name w:val="网格型1"/>
    <w:basedOn w:val="a1"/>
    <w:next w:val="af6"/>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 w:type="character" w:styleId="af7">
    <w:name w:val="line number"/>
    <w:basedOn w:val="a0"/>
    <w:semiHidden/>
    <w:unhideWhenUsed/>
    <w:rsid w:val="00805317"/>
  </w:style>
  <w:style w:type="character" w:customStyle="1" w:styleId="B3Char2">
    <w:name w:val="B3 Char2"/>
    <w:link w:val="B3"/>
    <w:rsid w:val="00716CD4"/>
    <w:rPr>
      <w:rFonts w:ascii="Times New Roman" w:hAnsi="Times New Roman"/>
      <w:lang w:val="en-GB" w:eastAsia="en-US"/>
    </w:rPr>
  </w:style>
  <w:style w:type="character" w:customStyle="1" w:styleId="UnresolvedMention">
    <w:name w:val="Unresolved Mention"/>
    <w:uiPriority w:val="99"/>
    <w:unhideWhenUsed/>
    <w:rsid w:val="00B22936"/>
    <w:rPr>
      <w:color w:val="808080"/>
      <w:shd w:val="clear" w:color="auto" w:fill="E6E6E6"/>
    </w:rPr>
  </w:style>
  <w:style w:type="paragraph" w:styleId="af8">
    <w:name w:val="Body Text"/>
    <w:basedOn w:val="a"/>
    <w:link w:val="Char6"/>
    <w:rsid w:val="00B22936"/>
    <w:pPr>
      <w:spacing w:after="120"/>
    </w:pPr>
    <w:rPr>
      <w:rFonts w:eastAsia="바탕"/>
      <w:lang w:eastAsia="x-none"/>
    </w:rPr>
  </w:style>
  <w:style w:type="character" w:customStyle="1" w:styleId="Char6">
    <w:name w:val="본문 Char"/>
    <w:basedOn w:val="a0"/>
    <w:link w:val="af8"/>
    <w:rsid w:val="00B22936"/>
    <w:rPr>
      <w:rFonts w:ascii="Times New Roman" w:eastAsia="바탕" w:hAnsi="Times New Roman"/>
      <w:lang w:val="en-GB" w:eastAsia="x-none"/>
    </w:rPr>
  </w:style>
  <w:style w:type="character" w:customStyle="1" w:styleId="st1">
    <w:name w:val="st1"/>
    <w:rsid w:val="00B22936"/>
  </w:style>
  <w:style w:type="paragraph" w:styleId="af9">
    <w:name w:val="Bibliography"/>
    <w:basedOn w:val="a"/>
    <w:next w:val="a"/>
    <w:uiPriority w:val="37"/>
    <w:unhideWhenUsed/>
    <w:rsid w:val="00B22936"/>
    <w:rPr>
      <w:rFonts w:eastAsia="SimSun"/>
    </w:rPr>
  </w:style>
  <w:style w:type="paragraph" w:styleId="afa">
    <w:name w:val="Block Text"/>
    <w:basedOn w:val="a"/>
    <w:rsid w:val="00B22936"/>
    <w:pPr>
      <w:spacing w:after="120"/>
      <w:ind w:left="1440" w:right="1440"/>
    </w:pPr>
    <w:rPr>
      <w:rFonts w:eastAsia="SimSun"/>
    </w:rPr>
  </w:style>
  <w:style w:type="paragraph" w:styleId="26">
    <w:name w:val="Body Text 2"/>
    <w:basedOn w:val="a"/>
    <w:link w:val="2Char0"/>
    <w:rsid w:val="00B22936"/>
    <w:pPr>
      <w:spacing w:after="120" w:line="480" w:lineRule="auto"/>
    </w:pPr>
    <w:rPr>
      <w:rFonts w:eastAsia="SimSun"/>
    </w:rPr>
  </w:style>
  <w:style w:type="character" w:customStyle="1" w:styleId="2Char0">
    <w:name w:val="본문 2 Char"/>
    <w:basedOn w:val="a0"/>
    <w:link w:val="26"/>
    <w:rsid w:val="00B22936"/>
    <w:rPr>
      <w:rFonts w:ascii="Times New Roman" w:eastAsia="SimSun" w:hAnsi="Times New Roman"/>
      <w:lang w:val="en-GB" w:eastAsia="en-US"/>
    </w:rPr>
  </w:style>
  <w:style w:type="paragraph" w:styleId="34">
    <w:name w:val="Body Text 3"/>
    <w:basedOn w:val="a"/>
    <w:link w:val="3Char0"/>
    <w:rsid w:val="00B22936"/>
    <w:pPr>
      <w:spacing w:after="120"/>
    </w:pPr>
    <w:rPr>
      <w:rFonts w:eastAsia="SimSun"/>
      <w:sz w:val="16"/>
      <w:szCs w:val="16"/>
    </w:rPr>
  </w:style>
  <w:style w:type="character" w:customStyle="1" w:styleId="3Char0">
    <w:name w:val="본문 3 Char"/>
    <w:basedOn w:val="a0"/>
    <w:link w:val="34"/>
    <w:rsid w:val="00B22936"/>
    <w:rPr>
      <w:rFonts w:ascii="Times New Roman" w:eastAsia="SimSun" w:hAnsi="Times New Roman"/>
      <w:sz w:val="16"/>
      <w:szCs w:val="16"/>
      <w:lang w:val="en-GB" w:eastAsia="en-US"/>
    </w:rPr>
  </w:style>
  <w:style w:type="paragraph" w:styleId="afb">
    <w:name w:val="Body Text First Indent"/>
    <w:basedOn w:val="af8"/>
    <w:link w:val="Char7"/>
    <w:rsid w:val="00B22936"/>
    <w:pPr>
      <w:ind w:firstLine="210"/>
    </w:pPr>
    <w:rPr>
      <w:rFonts w:eastAsia="SimSun"/>
      <w:lang w:eastAsia="en-US"/>
    </w:rPr>
  </w:style>
  <w:style w:type="character" w:customStyle="1" w:styleId="Char7">
    <w:name w:val="본문 첫 줄 들여쓰기 Char"/>
    <w:basedOn w:val="Char6"/>
    <w:link w:val="afb"/>
    <w:rsid w:val="00B22936"/>
    <w:rPr>
      <w:rFonts w:ascii="Times New Roman" w:eastAsia="SimSun" w:hAnsi="Times New Roman"/>
      <w:lang w:val="en-GB" w:eastAsia="en-US"/>
    </w:rPr>
  </w:style>
  <w:style w:type="paragraph" w:styleId="afc">
    <w:name w:val="Body Text Indent"/>
    <w:basedOn w:val="a"/>
    <w:link w:val="Char8"/>
    <w:rsid w:val="00B22936"/>
    <w:pPr>
      <w:spacing w:after="120"/>
      <w:ind w:left="283"/>
    </w:pPr>
    <w:rPr>
      <w:rFonts w:eastAsia="SimSun"/>
    </w:rPr>
  </w:style>
  <w:style w:type="character" w:customStyle="1" w:styleId="Char8">
    <w:name w:val="본문 들여쓰기 Char"/>
    <w:basedOn w:val="a0"/>
    <w:link w:val="afc"/>
    <w:rsid w:val="00B22936"/>
    <w:rPr>
      <w:rFonts w:ascii="Times New Roman" w:eastAsia="SimSun" w:hAnsi="Times New Roman"/>
      <w:lang w:val="en-GB" w:eastAsia="en-US"/>
    </w:rPr>
  </w:style>
  <w:style w:type="paragraph" w:styleId="27">
    <w:name w:val="Body Text First Indent 2"/>
    <w:basedOn w:val="afc"/>
    <w:link w:val="2Char1"/>
    <w:rsid w:val="00B22936"/>
    <w:pPr>
      <w:ind w:firstLine="210"/>
    </w:pPr>
  </w:style>
  <w:style w:type="character" w:customStyle="1" w:styleId="2Char1">
    <w:name w:val="본문 첫 줄 들여쓰기 2 Char"/>
    <w:basedOn w:val="Char8"/>
    <w:link w:val="27"/>
    <w:rsid w:val="00B22936"/>
    <w:rPr>
      <w:rFonts w:ascii="Times New Roman" w:eastAsia="SimSun" w:hAnsi="Times New Roman"/>
      <w:lang w:val="en-GB" w:eastAsia="en-US"/>
    </w:rPr>
  </w:style>
  <w:style w:type="paragraph" w:styleId="28">
    <w:name w:val="Body Text Indent 2"/>
    <w:basedOn w:val="a"/>
    <w:link w:val="2Char2"/>
    <w:rsid w:val="00B22936"/>
    <w:pPr>
      <w:spacing w:after="120" w:line="480" w:lineRule="auto"/>
      <w:ind w:left="283"/>
    </w:pPr>
    <w:rPr>
      <w:rFonts w:eastAsia="SimSun"/>
    </w:rPr>
  </w:style>
  <w:style w:type="character" w:customStyle="1" w:styleId="2Char2">
    <w:name w:val="본문 들여쓰기 2 Char"/>
    <w:basedOn w:val="a0"/>
    <w:link w:val="28"/>
    <w:rsid w:val="00B22936"/>
    <w:rPr>
      <w:rFonts w:ascii="Times New Roman" w:eastAsia="SimSun" w:hAnsi="Times New Roman"/>
      <w:lang w:val="en-GB" w:eastAsia="en-US"/>
    </w:rPr>
  </w:style>
  <w:style w:type="paragraph" w:styleId="35">
    <w:name w:val="Body Text Indent 3"/>
    <w:basedOn w:val="a"/>
    <w:link w:val="3Char1"/>
    <w:rsid w:val="00B22936"/>
    <w:pPr>
      <w:spacing w:after="120"/>
      <w:ind w:left="283"/>
    </w:pPr>
    <w:rPr>
      <w:rFonts w:eastAsia="SimSun"/>
      <w:sz w:val="16"/>
      <w:szCs w:val="16"/>
    </w:rPr>
  </w:style>
  <w:style w:type="character" w:customStyle="1" w:styleId="3Char1">
    <w:name w:val="본문 들여쓰기 3 Char"/>
    <w:basedOn w:val="a0"/>
    <w:link w:val="35"/>
    <w:rsid w:val="00B22936"/>
    <w:rPr>
      <w:rFonts w:ascii="Times New Roman" w:eastAsia="SimSun" w:hAnsi="Times New Roman"/>
      <w:sz w:val="16"/>
      <w:szCs w:val="16"/>
      <w:lang w:val="en-GB" w:eastAsia="en-US"/>
    </w:rPr>
  </w:style>
  <w:style w:type="paragraph" w:styleId="afd">
    <w:name w:val="caption"/>
    <w:basedOn w:val="a"/>
    <w:next w:val="a"/>
    <w:unhideWhenUsed/>
    <w:qFormat/>
    <w:rsid w:val="00B22936"/>
    <w:rPr>
      <w:rFonts w:eastAsia="SimSun"/>
      <w:b/>
      <w:bCs/>
    </w:rPr>
  </w:style>
  <w:style w:type="paragraph" w:styleId="afe">
    <w:name w:val="Closing"/>
    <w:basedOn w:val="a"/>
    <w:link w:val="Char9"/>
    <w:rsid w:val="00B22936"/>
    <w:pPr>
      <w:ind w:left="4252"/>
    </w:pPr>
    <w:rPr>
      <w:rFonts w:eastAsia="SimSun"/>
    </w:rPr>
  </w:style>
  <w:style w:type="character" w:customStyle="1" w:styleId="Char9">
    <w:name w:val="맺음말 Char"/>
    <w:basedOn w:val="a0"/>
    <w:link w:val="afe"/>
    <w:rsid w:val="00B22936"/>
    <w:rPr>
      <w:rFonts w:ascii="Times New Roman" w:eastAsia="SimSun" w:hAnsi="Times New Roman"/>
      <w:lang w:val="en-GB" w:eastAsia="en-US"/>
    </w:rPr>
  </w:style>
  <w:style w:type="paragraph" w:styleId="aff">
    <w:name w:val="Date"/>
    <w:basedOn w:val="a"/>
    <w:next w:val="a"/>
    <w:link w:val="Chara"/>
    <w:rsid w:val="00B22936"/>
    <w:rPr>
      <w:rFonts w:eastAsia="SimSun"/>
    </w:rPr>
  </w:style>
  <w:style w:type="character" w:customStyle="1" w:styleId="Chara">
    <w:name w:val="날짜 Char"/>
    <w:basedOn w:val="a0"/>
    <w:link w:val="aff"/>
    <w:rsid w:val="00B22936"/>
    <w:rPr>
      <w:rFonts w:ascii="Times New Roman" w:eastAsia="SimSun" w:hAnsi="Times New Roman"/>
      <w:lang w:val="en-GB" w:eastAsia="en-US"/>
    </w:rPr>
  </w:style>
  <w:style w:type="paragraph" w:styleId="aff0">
    <w:name w:val="E-mail Signature"/>
    <w:basedOn w:val="a"/>
    <w:link w:val="Charb"/>
    <w:rsid w:val="00B22936"/>
    <w:rPr>
      <w:rFonts w:eastAsia="SimSun"/>
    </w:rPr>
  </w:style>
  <w:style w:type="character" w:customStyle="1" w:styleId="Charb">
    <w:name w:val="전자 메일 서명 Char"/>
    <w:basedOn w:val="a0"/>
    <w:link w:val="aff0"/>
    <w:rsid w:val="00B22936"/>
    <w:rPr>
      <w:rFonts w:ascii="Times New Roman" w:eastAsia="SimSun" w:hAnsi="Times New Roman"/>
      <w:lang w:val="en-GB" w:eastAsia="en-US"/>
    </w:rPr>
  </w:style>
  <w:style w:type="paragraph" w:styleId="aff1">
    <w:name w:val="endnote text"/>
    <w:basedOn w:val="a"/>
    <w:link w:val="Charc"/>
    <w:rsid w:val="00B22936"/>
    <w:rPr>
      <w:rFonts w:eastAsia="SimSun"/>
    </w:rPr>
  </w:style>
  <w:style w:type="character" w:customStyle="1" w:styleId="Charc">
    <w:name w:val="미주 텍스트 Char"/>
    <w:basedOn w:val="a0"/>
    <w:link w:val="aff1"/>
    <w:rsid w:val="00B22936"/>
    <w:rPr>
      <w:rFonts w:ascii="Times New Roman" w:eastAsia="SimSun" w:hAnsi="Times New Roman"/>
      <w:lang w:val="en-GB" w:eastAsia="en-US"/>
    </w:rPr>
  </w:style>
  <w:style w:type="paragraph" w:styleId="aff2">
    <w:name w:val="envelope address"/>
    <w:basedOn w:val="a"/>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aff3">
    <w:name w:val="envelope return"/>
    <w:basedOn w:val="a"/>
    <w:rsid w:val="00B22936"/>
    <w:rPr>
      <w:rFonts w:ascii="Calibri Light" w:eastAsia="Yu Gothic Light" w:hAnsi="Calibri Light"/>
    </w:rPr>
  </w:style>
  <w:style w:type="paragraph" w:styleId="HTML">
    <w:name w:val="HTML Address"/>
    <w:basedOn w:val="a"/>
    <w:link w:val="HTMLChar"/>
    <w:rsid w:val="00B22936"/>
    <w:rPr>
      <w:rFonts w:eastAsia="SimSun"/>
      <w:i/>
      <w:iCs/>
    </w:rPr>
  </w:style>
  <w:style w:type="character" w:customStyle="1" w:styleId="HTMLChar">
    <w:name w:val="HTML 주소 Char"/>
    <w:basedOn w:val="a0"/>
    <w:link w:val="HTML"/>
    <w:rsid w:val="00B22936"/>
    <w:rPr>
      <w:rFonts w:ascii="Times New Roman" w:eastAsia="SimSun" w:hAnsi="Times New Roman"/>
      <w:i/>
      <w:iCs/>
      <w:lang w:val="en-GB" w:eastAsia="en-US"/>
    </w:rPr>
  </w:style>
  <w:style w:type="paragraph" w:styleId="HTML0">
    <w:name w:val="HTML Preformatted"/>
    <w:basedOn w:val="a"/>
    <w:link w:val="HTMLChar0"/>
    <w:rsid w:val="00B22936"/>
    <w:rPr>
      <w:rFonts w:ascii="Courier New" w:eastAsia="SimSun" w:hAnsi="Courier New" w:cs="Courier New"/>
    </w:rPr>
  </w:style>
  <w:style w:type="character" w:customStyle="1" w:styleId="HTMLChar0">
    <w:name w:val="미리 서식이 지정된 HTML Char"/>
    <w:basedOn w:val="a0"/>
    <w:link w:val="HTML0"/>
    <w:rsid w:val="00B22936"/>
    <w:rPr>
      <w:rFonts w:ascii="Courier New" w:eastAsia="SimSun" w:hAnsi="Courier New" w:cs="Courier New"/>
      <w:lang w:val="en-GB" w:eastAsia="en-US"/>
    </w:rPr>
  </w:style>
  <w:style w:type="paragraph" w:styleId="36">
    <w:name w:val="index 3"/>
    <w:basedOn w:val="a"/>
    <w:next w:val="a"/>
    <w:rsid w:val="00B22936"/>
    <w:pPr>
      <w:ind w:left="600" w:hanging="200"/>
    </w:pPr>
    <w:rPr>
      <w:rFonts w:eastAsia="SimSun"/>
    </w:rPr>
  </w:style>
  <w:style w:type="paragraph" w:styleId="44">
    <w:name w:val="index 4"/>
    <w:basedOn w:val="a"/>
    <w:next w:val="a"/>
    <w:rsid w:val="00B22936"/>
    <w:pPr>
      <w:ind w:left="800" w:hanging="200"/>
    </w:pPr>
    <w:rPr>
      <w:rFonts w:eastAsia="SimSun"/>
    </w:rPr>
  </w:style>
  <w:style w:type="paragraph" w:styleId="54">
    <w:name w:val="index 5"/>
    <w:basedOn w:val="a"/>
    <w:next w:val="a"/>
    <w:rsid w:val="00B22936"/>
    <w:pPr>
      <w:ind w:left="1000" w:hanging="200"/>
    </w:pPr>
    <w:rPr>
      <w:rFonts w:eastAsia="SimSun"/>
    </w:rPr>
  </w:style>
  <w:style w:type="paragraph" w:styleId="61">
    <w:name w:val="index 6"/>
    <w:basedOn w:val="a"/>
    <w:next w:val="a"/>
    <w:rsid w:val="00B22936"/>
    <w:pPr>
      <w:ind w:left="1200" w:hanging="200"/>
    </w:pPr>
    <w:rPr>
      <w:rFonts w:eastAsia="SimSun"/>
    </w:rPr>
  </w:style>
  <w:style w:type="paragraph" w:styleId="71">
    <w:name w:val="index 7"/>
    <w:basedOn w:val="a"/>
    <w:next w:val="a"/>
    <w:rsid w:val="00B22936"/>
    <w:pPr>
      <w:ind w:left="1400" w:hanging="200"/>
    </w:pPr>
    <w:rPr>
      <w:rFonts w:eastAsia="SimSun"/>
    </w:rPr>
  </w:style>
  <w:style w:type="paragraph" w:styleId="81">
    <w:name w:val="index 8"/>
    <w:basedOn w:val="a"/>
    <w:next w:val="a"/>
    <w:rsid w:val="00B22936"/>
    <w:pPr>
      <w:ind w:left="1600" w:hanging="200"/>
    </w:pPr>
    <w:rPr>
      <w:rFonts w:eastAsia="SimSun"/>
    </w:rPr>
  </w:style>
  <w:style w:type="paragraph" w:styleId="91">
    <w:name w:val="index 9"/>
    <w:basedOn w:val="a"/>
    <w:next w:val="a"/>
    <w:rsid w:val="00B22936"/>
    <w:pPr>
      <w:ind w:left="1800" w:hanging="200"/>
    </w:pPr>
    <w:rPr>
      <w:rFonts w:eastAsia="SimSun"/>
    </w:rPr>
  </w:style>
  <w:style w:type="paragraph" w:styleId="aff4">
    <w:name w:val="index heading"/>
    <w:basedOn w:val="a"/>
    <w:next w:val="11"/>
    <w:rsid w:val="00B22936"/>
    <w:rPr>
      <w:rFonts w:ascii="Calibri Light" w:eastAsia="Yu Gothic Light" w:hAnsi="Calibri Light"/>
      <w:b/>
      <w:bCs/>
    </w:rPr>
  </w:style>
  <w:style w:type="paragraph" w:styleId="aff5">
    <w:name w:val="Intense Quote"/>
    <w:basedOn w:val="a"/>
    <w:next w:val="a"/>
    <w:link w:val="Chard"/>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Chard">
    <w:name w:val="강한 인용 Char"/>
    <w:basedOn w:val="a0"/>
    <w:link w:val="aff5"/>
    <w:uiPriority w:val="30"/>
    <w:rsid w:val="00B22936"/>
    <w:rPr>
      <w:rFonts w:ascii="Times New Roman" w:eastAsia="SimSun" w:hAnsi="Times New Roman"/>
      <w:i/>
      <w:iCs/>
      <w:color w:val="4472C4"/>
      <w:lang w:val="en-GB" w:eastAsia="en-US"/>
    </w:rPr>
  </w:style>
  <w:style w:type="paragraph" w:styleId="aff6">
    <w:name w:val="List Continue"/>
    <w:basedOn w:val="a"/>
    <w:rsid w:val="00B22936"/>
    <w:pPr>
      <w:spacing w:after="120"/>
      <w:ind w:left="283"/>
      <w:contextualSpacing/>
    </w:pPr>
    <w:rPr>
      <w:rFonts w:eastAsia="SimSun"/>
    </w:rPr>
  </w:style>
  <w:style w:type="paragraph" w:styleId="29">
    <w:name w:val="List Continue 2"/>
    <w:basedOn w:val="a"/>
    <w:rsid w:val="00B22936"/>
    <w:pPr>
      <w:spacing w:after="120"/>
      <w:ind w:left="566"/>
      <w:contextualSpacing/>
    </w:pPr>
    <w:rPr>
      <w:rFonts w:eastAsia="SimSun"/>
    </w:rPr>
  </w:style>
  <w:style w:type="paragraph" w:styleId="37">
    <w:name w:val="List Continue 3"/>
    <w:basedOn w:val="a"/>
    <w:rsid w:val="00B22936"/>
    <w:pPr>
      <w:spacing w:after="120"/>
      <w:ind w:left="849"/>
      <w:contextualSpacing/>
    </w:pPr>
    <w:rPr>
      <w:rFonts w:eastAsia="SimSun"/>
    </w:rPr>
  </w:style>
  <w:style w:type="paragraph" w:styleId="45">
    <w:name w:val="List Continue 4"/>
    <w:basedOn w:val="a"/>
    <w:rsid w:val="00B22936"/>
    <w:pPr>
      <w:spacing w:after="120"/>
      <w:ind w:left="1132"/>
      <w:contextualSpacing/>
    </w:pPr>
    <w:rPr>
      <w:rFonts w:eastAsia="SimSun"/>
    </w:rPr>
  </w:style>
  <w:style w:type="paragraph" w:styleId="55">
    <w:name w:val="List Continue 5"/>
    <w:basedOn w:val="a"/>
    <w:rsid w:val="00B22936"/>
    <w:pPr>
      <w:spacing w:after="120"/>
      <w:ind w:left="1415"/>
      <w:contextualSpacing/>
    </w:pPr>
    <w:rPr>
      <w:rFonts w:eastAsia="SimSun"/>
    </w:rPr>
  </w:style>
  <w:style w:type="paragraph" w:styleId="3">
    <w:name w:val="List Number 3"/>
    <w:basedOn w:val="a"/>
    <w:rsid w:val="00B22936"/>
    <w:pPr>
      <w:numPr>
        <w:numId w:val="2"/>
      </w:numPr>
      <w:contextualSpacing/>
    </w:pPr>
    <w:rPr>
      <w:rFonts w:eastAsia="SimSun"/>
    </w:rPr>
  </w:style>
  <w:style w:type="paragraph" w:styleId="4">
    <w:name w:val="List Number 4"/>
    <w:basedOn w:val="a"/>
    <w:rsid w:val="00B22936"/>
    <w:pPr>
      <w:numPr>
        <w:numId w:val="3"/>
      </w:numPr>
      <w:contextualSpacing/>
    </w:pPr>
    <w:rPr>
      <w:rFonts w:eastAsia="SimSun"/>
    </w:rPr>
  </w:style>
  <w:style w:type="paragraph" w:styleId="5">
    <w:name w:val="List Number 5"/>
    <w:basedOn w:val="a"/>
    <w:rsid w:val="00B22936"/>
    <w:pPr>
      <w:numPr>
        <w:numId w:val="4"/>
      </w:numPr>
      <w:contextualSpacing/>
    </w:pPr>
    <w:rPr>
      <w:rFonts w:eastAsia="SimSun"/>
    </w:rPr>
  </w:style>
  <w:style w:type="paragraph" w:styleId="aff7">
    <w:name w:val="macro"/>
    <w:link w:val="Chare"/>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Chare">
    <w:name w:val="매크로 텍스트 Char"/>
    <w:basedOn w:val="a0"/>
    <w:link w:val="aff7"/>
    <w:rsid w:val="00B22936"/>
    <w:rPr>
      <w:rFonts w:ascii="Courier New" w:eastAsia="SimSun" w:hAnsi="Courier New" w:cs="Courier New"/>
      <w:lang w:val="en-GB" w:eastAsia="en-US"/>
    </w:rPr>
  </w:style>
  <w:style w:type="paragraph" w:styleId="aff8">
    <w:name w:val="Message Header"/>
    <w:basedOn w:val="a"/>
    <w:link w:val="Charf"/>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메시지 머리글 Char"/>
    <w:basedOn w:val="a0"/>
    <w:link w:val="aff8"/>
    <w:rsid w:val="00B22936"/>
    <w:rPr>
      <w:rFonts w:ascii="Calibri Light" w:eastAsia="Yu Gothic Light" w:hAnsi="Calibri Light"/>
      <w:sz w:val="24"/>
      <w:szCs w:val="24"/>
      <w:shd w:val="pct20" w:color="auto" w:fill="auto"/>
      <w:lang w:val="en-GB" w:eastAsia="en-US"/>
    </w:rPr>
  </w:style>
  <w:style w:type="paragraph" w:styleId="aff9">
    <w:name w:val="No Spacing"/>
    <w:uiPriority w:val="1"/>
    <w:qFormat/>
    <w:rsid w:val="00B22936"/>
    <w:rPr>
      <w:rFonts w:ascii="Times New Roman" w:eastAsia="SimSun" w:hAnsi="Times New Roman"/>
      <w:lang w:val="en-GB" w:eastAsia="en-US"/>
    </w:rPr>
  </w:style>
  <w:style w:type="paragraph" w:styleId="affa">
    <w:name w:val="Normal Indent"/>
    <w:basedOn w:val="a"/>
    <w:rsid w:val="00B22936"/>
    <w:pPr>
      <w:ind w:left="720"/>
    </w:pPr>
    <w:rPr>
      <w:rFonts w:eastAsia="SimSun"/>
    </w:rPr>
  </w:style>
  <w:style w:type="paragraph" w:styleId="affb">
    <w:name w:val="Note Heading"/>
    <w:basedOn w:val="a"/>
    <w:next w:val="a"/>
    <w:link w:val="Charf0"/>
    <w:rsid w:val="00B22936"/>
    <w:rPr>
      <w:rFonts w:eastAsia="SimSun"/>
    </w:rPr>
  </w:style>
  <w:style w:type="character" w:customStyle="1" w:styleId="Charf0">
    <w:name w:val="각주/미주 머리글 Char"/>
    <w:basedOn w:val="a0"/>
    <w:link w:val="affb"/>
    <w:rsid w:val="00B22936"/>
    <w:rPr>
      <w:rFonts w:ascii="Times New Roman" w:eastAsia="SimSun" w:hAnsi="Times New Roman"/>
      <w:lang w:val="en-GB" w:eastAsia="en-US"/>
    </w:rPr>
  </w:style>
  <w:style w:type="paragraph" w:styleId="affc">
    <w:name w:val="Plain Text"/>
    <w:basedOn w:val="a"/>
    <w:link w:val="Charf1"/>
    <w:rsid w:val="00B22936"/>
    <w:rPr>
      <w:rFonts w:ascii="Courier New" w:eastAsia="SimSun" w:hAnsi="Courier New" w:cs="Courier New"/>
    </w:rPr>
  </w:style>
  <w:style w:type="character" w:customStyle="1" w:styleId="Charf1">
    <w:name w:val="글자만 Char"/>
    <w:basedOn w:val="a0"/>
    <w:link w:val="affc"/>
    <w:rsid w:val="00B22936"/>
    <w:rPr>
      <w:rFonts w:ascii="Courier New" w:eastAsia="SimSun" w:hAnsi="Courier New" w:cs="Courier New"/>
      <w:lang w:val="en-GB" w:eastAsia="en-US"/>
    </w:rPr>
  </w:style>
  <w:style w:type="paragraph" w:styleId="affd">
    <w:name w:val="Quote"/>
    <w:basedOn w:val="a"/>
    <w:next w:val="a"/>
    <w:link w:val="Charf2"/>
    <w:uiPriority w:val="29"/>
    <w:qFormat/>
    <w:rsid w:val="00B22936"/>
    <w:pPr>
      <w:spacing w:before="200" w:after="160"/>
      <w:ind w:left="864" w:right="864"/>
      <w:jc w:val="center"/>
    </w:pPr>
    <w:rPr>
      <w:rFonts w:eastAsia="SimSun"/>
      <w:i/>
      <w:iCs/>
      <w:color w:val="404040"/>
    </w:rPr>
  </w:style>
  <w:style w:type="character" w:customStyle="1" w:styleId="Charf2">
    <w:name w:val="인용 Char"/>
    <w:basedOn w:val="a0"/>
    <w:link w:val="affd"/>
    <w:uiPriority w:val="29"/>
    <w:rsid w:val="00B22936"/>
    <w:rPr>
      <w:rFonts w:ascii="Times New Roman" w:eastAsia="SimSun" w:hAnsi="Times New Roman"/>
      <w:i/>
      <w:iCs/>
      <w:color w:val="404040"/>
      <w:lang w:val="en-GB" w:eastAsia="en-US"/>
    </w:rPr>
  </w:style>
  <w:style w:type="paragraph" w:styleId="affe">
    <w:name w:val="Salutation"/>
    <w:basedOn w:val="a"/>
    <w:next w:val="a"/>
    <w:link w:val="Charf3"/>
    <w:rsid w:val="00B22936"/>
    <w:rPr>
      <w:rFonts w:eastAsia="SimSun"/>
    </w:rPr>
  </w:style>
  <w:style w:type="character" w:customStyle="1" w:styleId="Charf3">
    <w:name w:val="인사말 Char"/>
    <w:basedOn w:val="a0"/>
    <w:link w:val="affe"/>
    <w:rsid w:val="00B22936"/>
    <w:rPr>
      <w:rFonts w:ascii="Times New Roman" w:eastAsia="SimSun" w:hAnsi="Times New Roman"/>
      <w:lang w:val="en-GB" w:eastAsia="en-US"/>
    </w:rPr>
  </w:style>
  <w:style w:type="paragraph" w:styleId="afff">
    <w:name w:val="Signature"/>
    <w:basedOn w:val="a"/>
    <w:link w:val="Charf4"/>
    <w:rsid w:val="00B22936"/>
    <w:pPr>
      <w:ind w:left="4252"/>
    </w:pPr>
    <w:rPr>
      <w:rFonts w:eastAsia="SimSun"/>
    </w:rPr>
  </w:style>
  <w:style w:type="character" w:customStyle="1" w:styleId="Charf4">
    <w:name w:val="서명 Char"/>
    <w:basedOn w:val="a0"/>
    <w:link w:val="afff"/>
    <w:rsid w:val="00B22936"/>
    <w:rPr>
      <w:rFonts w:ascii="Times New Roman" w:eastAsia="SimSun" w:hAnsi="Times New Roman"/>
      <w:lang w:val="en-GB" w:eastAsia="en-US"/>
    </w:rPr>
  </w:style>
  <w:style w:type="paragraph" w:styleId="afff0">
    <w:name w:val="Subtitle"/>
    <w:basedOn w:val="a"/>
    <w:next w:val="a"/>
    <w:link w:val="Charf5"/>
    <w:qFormat/>
    <w:rsid w:val="00B22936"/>
    <w:pPr>
      <w:spacing w:after="60"/>
      <w:jc w:val="center"/>
      <w:outlineLvl w:val="1"/>
    </w:pPr>
    <w:rPr>
      <w:rFonts w:ascii="Calibri Light" w:eastAsia="Yu Gothic Light" w:hAnsi="Calibri Light"/>
      <w:sz w:val="24"/>
      <w:szCs w:val="24"/>
    </w:rPr>
  </w:style>
  <w:style w:type="character" w:customStyle="1" w:styleId="Charf5">
    <w:name w:val="부제 Char"/>
    <w:basedOn w:val="a0"/>
    <w:link w:val="afff0"/>
    <w:rsid w:val="00B22936"/>
    <w:rPr>
      <w:rFonts w:ascii="Calibri Light" w:eastAsia="Yu Gothic Light" w:hAnsi="Calibri Light"/>
      <w:sz w:val="24"/>
      <w:szCs w:val="24"/>
      <w:lang w:val="en-GB" w:eastAsia="en-US"/>
    </w:rPr>
  </w:style>
  <w:style w:type="paragraph" w:styleId="afff1">
    <w:name w:val="table of authorities"/>
    <w:basedOn w:val="a"/>
    <w:next w:val="a"/>
    <w:rsid w:val="00B22936"/>
    <w:pPr>
      <w:ind w:left="200" w:hanging="200"/>
    </w:pPr>
    <w:rPr>
      <w:rFonts w:eastAsia="SimSun"/>
    </w:rPr>
  </w:style>
  <w:style w:type="paragraph" w:styleId="afff2">
    <w:name w:val="table of figures"/>
    <w:basedOn w:val="a"/>
    <w:next w:val="a"/>
    <w:rsid w:val="00B22936"/>
    <w:rPr>
      <w:rFonts w:eastAsia="SimSun"/>
    </w:rPr>
  </w:style>
  <w:style w:type="paragraph" w:styleId="afff3">
    <w:name w:val="Title"/>
    <w:basedOn w:val="a"/>
    <w:next w:val="a"/>
    <w:link w:val="Charf6"/>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Charf6">
    <w:name w:val="제목 Char"/>
    <w:basedOn w:val="a0"/>
    <w:link w:val="afff3"/>
    <w:rsid w:val="00B22936"/>
    <w:rPr>
      <w:rFonts w:ascii="Calibri Light" w:eastAsia="Yu Gothic Light" w:hAnsi="Calibri Light"/>
      <w:b/>
      <w:bCs/>
      <w:kern w:val="28"/>
      <w:sz w:val="32"/>
      <w:szCs w:val="32"/>
      <w:lang w:val="en-GB" w:eastAsia="en-US"/>
    </w:rPr>
  </w:style>
  <w:style w:type="paragraph" w:styleId="afff4">
    <w:name w:val="toa heading"/>
    <w:basedOn w:val="a"/>
    <w:next w:val="a"/>
    <w:rsid w:val="00B22936"/>
    <w:pPr>
      <w:spacing w:before="120"/>
    </w:pPr>
    <w:rPr>
      <w:rFonts w:ascii="Calibri Light" w:eastAsia="Yu Gothic Light" w:hAnsi="Calibri Light"/>
      <w:b/>
      <w:bCs/>
      <w:sz w:val="24"/>
      <w:szCs w:val="24"/>
    </w:rPr>
  </w:style>
  <w:style w:type="character" w:customStyle="1" w:styleId="510">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a"/>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6">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0">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1DDDBE-A83D-403D-8A7B-A6BA0DC66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5</Pages>
  <Words>3175</Words>
  <Characters>18099</Characters>
  <Application>Microsoft Office Word</Application>
  <DocSecurity>0</DocSecurity>
  <Lines>150</Lines>
  <Paragraphs>42</Paragraphs>
  <ScaleCrop>false</ScaleCrop>
  <HeadingPairs>
    <vt:vector size="8" baseType="variant">
      <vt:variant>
        <vt:lpstr>제목</vt:lpstr>
      </vt:variant>
      <vt:variant>
        <vt:i4>1</vt:i4>
      </vt:variant>
      <vt:variant>
        <vt:lpstr>タイトル</vt:lpstr>
      </vt:variant>
      <vt:variant>
        <vt:i4>1</vt:i4>
      </vt:variant>
      <vt:variant>
        <vt:lpstr>Title</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21232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배재현/5G/6G표준Lab(SR)/삼성전자</cp:lastModifiedBy>
  <cp:revision>6</cp:revision>
  <cp:lastPrinted>1899-12-31T23:00:00Z</cp:lastPrinted>
  <dcterms:created xsi:type="dcterms:W3CDTF">2023-08-11T03:43:00Z</dcterms:created>
  <dcterms:modified xsi:type="dcterms:W3CDTF">2023-08-11T10:57:00Z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